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CA" w:rsidRPr="00746C87" w:rsidRDefault="000C35CA" w:rsidP="00746C87">
      <w:pPr>
        <w:shd w:val="clear" w:color="auto" w:fill="FFFFFF"/>
        <w:spacing w:after="0" w:line="420" w:lineRule="atLeast"/>
        <w:outlineLvl w:val="0"/>
        <w:rPr>
          <w:rFonts w:ascii="Times New Roman" w:hAnsi="Times New Roman"/>
          <w:b/>
          <w:bCs/>
          <w:color w:val="000000"/>
          <w:kern w:val="36"/>
          <w:sz w:val="30"/>
          <w:szCs w:val="30"/>
          <w:lang w:eastAsia="uk-UA"/>
        </w:rPr>
      </w:pPr>
      <w:r w:rsidRPr="00746C87">
        <w:rPr>
          <w:rFonts w:ascii="Times New Roman" w:hAnsi="Times New Roman"/>
          <w:b/>
          <w:bCs/>
          <w:color w:val="000000"/>
          <w:kern w:val="36"/>
          <w:sz w:val="30"/>
          <w:szCs w:val="30"/>
          <w:lang w:eastAsia="uk-UA"/>
        </w:rPr>
        <w:t>План заходів, спрямованих на запобігання та протидію булінгу</w:t>
      </w:r>
    </w:p>
    <w:p w:rsidR="000C35CA" w:rsidRPr="00746C87" w:rsidRDefault="000C35CA" w:rsidP="00746C87">
      <w:pPr>
        <w:shd w:val="clear" w:color="auto" w:fill="FFFFFF"/>
        <w:spacing w:after="0" w:line="293" w:lineRule="atLeast"/>
        <w:ind w:right="-99"/>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ЗАТВЕРДЖЕНО:</w:t>
      </w:r>
    </w:p>
    <w:p w:rsidR="000C35CA" w:rsidRPr="00746C87" w:rsidRDefault="000C35CA" w:rsidP="00746C87">
      <w:pPr>
        <w:shd w:val="clear" w:color="auto" w:fill="FFFFFF"/>
        <w:spacing w:after="0" w:line="293" w:lineRule="atLeast"/>
        <w:ind w:right="-99"/>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w:t>
      </w:r>
      <w:r>
        <w:rPr>
          <w:rFonts w:ascii="Times New Roman" w:hAnsi="Times New Roman"/>
          <w:color w:val="333333"/>
          <w:sz w:val="24"/>
          <w:szCs w:val="24"/>
          <w:lang w:eastAsia="uk-UA"/>
        </w:rPr>
        <w:t>                  Директор ліцею</w:t>
      </w:r>
      <w:r w:rsidRPr="00746C87">
        <w:rPr>
          <w:rFonts w:ascii="Times New Roman" w:hAnsi="Times New Roman"/>
          <w:color w:val="333333"/>
          <w:sz w:val="24"/>
          <w:szCs w:val="24"/>
          <w:lang w:eastAsia="uk-UA"/>
        </w:rPr>
        <w:t> _____________                                      </w:t>
      </w:r>
      <w:r>
        <w:rPr>
          <w:rFonts w:ascii="Times New Roman" w:hAnsi="Times New Roman"/>
          <w:color w:val="333333"/>
          <w:sz w:val="24"/>
          <w:szCs w:val="24"/>
          <w:lang w:eastAsia="uk-UA"/>
        </w:rPr>
        <w:t>Л</w:t>
      </w:r>
      <w:r>
        <w:rPr>
          <w:rFonts w:ascii="Times New Roman" w:hAnsi="Times New Roman"/>
          <w:color w:val="333333"/>
          <w:sz w:val="24"/>
          <w:szCs w:val="24"/>
          <w:lang w:val="en-US" w:eastAsia="uk-UA"/>
        </w:rPr>
        <w:t>.</w:t>
      </w:r>
      <w:r>
        <w:rPr>
          <w:rFonts w:ascii="Times New Roman" w:hAnsi="Times New Roman"/>
          <w:color w:val="333333"/>
          <w:sz w:val="24"/>
          <w:szCs w:val="24"/>
          <w:lang w:eastAsia="uk-UA"/>
        </w:rPr>
        <w:t>Б.Кузь</w:t>
      </w:r>
    </w:p>
    <w:p w:rsidR="000C35CA" w:rsidRPr="00746C87" w:rsidRDefault="000C35CA" w:rsidP="00746C87">
      <w:pPr>
        <w:shd w:val="clear" w:color="auto" w:fill="FFFFFF"/>
        <w:spacing w:after="0" w:line="293" w:lineRule="atLeast"/>
        <w:ind w:right="-99"/>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w:t>
      </w:r>
      <w:r>
        <w:rPr>
          <w:rFonts w:ascii="Times New Roman" w:hAnsi="Times New Roman"/>
          <w:color w:val="333333"/>
          <w:sz w:val="24"/>
          <w:szCs w:val="24"/>
          <w:lang w:eastAsia="uk-UA"/>
        </w:rPr>
        <w:t>             Наказ 2024</w:t>
      </w:r>
      <w:r w:rsidRPr="00746C87">
        <w:rPr>
          <w:rFonts w:ascii="Times New Roman" w:hAnsi="Times New Roman"/>
          <w:color w:val="333333"/>
          <w:sz w:val="24"/>
          <w:szCs w:val="24"/>
          <w:lang w:eastAsia="uk-UA"/>
        </w:rPr>
        <w:t xml:space="preserve"> року</w:t>
      </w:r>
    </w:p>
    <w:p w:rsidR="000C35CA" w:rsidRPr="00746C87" w:rsidRDefault="000C35CA" w:rsidP="00746C87">
      <w:pPr>
        <w:shd w:val="clear" w:color="auto" w:fill="FFFFFF"/>
        <w:spacing w:after="0" w:line="293" w:lineRule="atLeast"/>
        <w:ind w:right="-99"/>
        <w:jc w:val="center"/>
        <w:rPr>
          <w:rFonts w:ascii="Arial" w:hAnsi="Arial" w:cs="Arial"/>
          <w:color w:val="333333"/>
          <w:sz w:val="20"/>
          <w:szCs w:val="20"/>
          <w:lang w:eastAsia="uk-UA"/>
        </w:rPr>
      </w:pPr>
      <w:r w:rsidRPr="00746C87">
        <w:rPr>
          <w:rFonts w:ascii="Times New Roman" w:hAnsi="Times New Roman"/>
          <w:b/>
          <w:bCs/>
          <w:color w:val="333333"/>
          <w:sz w:val="28"/>
          <w:szCs w:val="28"/>
          <w:lang w:eastAsia="uk-UA"/>
        </w:rPr>
        <w:t>План заходів</w:t>
      </w:r>
      <w:r w:rsidRPr="00746C87">
        <w:rPr>
          <w:rFonts w:ascii="Arial" w:hAnsi="Arial" w:cs="Arial"/>
          <w:color w:val="333333"/>
          <w:sz w:val="20"/>
          <w:szCs w:val="20"/>
          <w:lang w:eastAsia="uk-UA"/>
        </w:rPr>
        <w:t> </w:t>
      </w:r>
      <w:r w:rsidRPr="00746C87">
        <w:rPr>
          <w:rFonts w:ascii="Times New Roman" w:hAnsi="Times New Roman"/>
          <w:b/>
          <w:bCs/>
          <w:color w:val="333333"/>
          <w:sz w:val="28"/>
          <w:szCs w:val="28"/>
          <w:lang w:eastAsia="uk-UA"/>
        </w:rPr>
        <w:t> по</w:t>
      </w:r>
      <w:r>
        <w:rPr>
          <w:rFonts w:ascii="Times New Roman" w:hAnsi="Times New Roman"/>
          <w:b/>
          <w:bCs/>
          <w:color w:val="333333"/>
          <w:sz w:val="28"/>
          <w:szCs w:val="28"/>
          <w:lang w:eastAsia="uk-UA"/>
        </w:rPr>
        <w:t xml:space="preserve"> Золотопотіцькому </w:t>
      </w:r>
      <w:r w:rsidRPr="00746C87">
        <w:rPr>
          <w:rFonts w:ascii="Arial" w:hAnsi="Arial" w:cs="Arial"/>
          <w:color w:val="333333"/>
          <w:sz w:val="20"/>
          <w:szCs w:val="20"/>
          <w:lang w:eastAsia="uk-UA"/>
        </w:rPr>
        <w:t> </w:t>
      </w:r>
      <w:r>
        <w:rPr>
          <w:rFonts w:ascii="Times New Roman" w:hAnsi="Times New Roman"/>
          <w:b/>
          <w:bCs/>
          <w:color w:val="333333"/>
          <w:sz w:val="28"/>
          <w:szCs w:val="28"/>
          <w:lang w:eastAsia="uk-UA"/>
        </w:rPr>
        <w:t>ліцею</w:t>
      </w:r>
      <w:r w:rsidRPr="00746C87">
        <w:rPr>
          <w:rFonts w:ascii="Times New Roman" w:hAnsi="Times New Roman"/>
          <w:b/>
          <w:bCs/>
          <w:color w:val="333333"/>
          <w:sz w:val="28"/>
          <w:szCs w:val="28"/>
          <w:lang w:eastAsia="uk-UA"/>
        </w:rPr>
        <w:t xml:space="preserve"> с</w:t>
      </w:r>
      <w:r>
        <w:rPr>
          <w:rFonts w:ascii="Times New Roman" w:hAnsi="Times New Roman"/>
          <w:b/>
          <w:bCs/>
          <w:color w:val="333333"/>
          <w:sz w:val="28"/>
          <w:szCs w:val="28"/>
          <w:lang w:eastAsia="uk-UA"/>
        </w:rPr>
        <w:t>мт.Золотий Потік</w:t>
      </w:r>
      <w:r w:rsidRPr="00746C87">
        <w:rPr>
          <w:rFonts w:ascii="Times New Roman" w:hAnsi="Times New Roman"/>
          <w:b/>
          <w:bCs/>
          <w:color w:val="333333"/>
          <w:sz w:val="28"/>
          <w:szCs w:val="28"/>
          <w:lang w:eastAsia="uk-UA"/>
        </w:rPr>
        <w:t> </w:t>
      </w:r>
    </w:p>
    <w:p w:rsidR="000C35CA" w:rsidRPr="00746C87" w:rsidRDefault="000C35CA" w:rsidP="00746C87">
      <w:pPr>
        <w:shd w:val="clear" w:color="auto" w:fill="FFFFFF"/>
        <w:spacing w:after="0" w:line="293" w:lineRule="atLeast"/>
        <w:ind w:right="-99"/>
        <w:jc w:val="center"/>
        <w:rPr>
          <w:rFonts w:ascii="Arial" w:hAnsi="Arial" w:cs="Arial"/>
          <w:color w:val="333333"/>
          <w:sz w:val="20"/>
          <w:szCs w:val="20"/>
          <w:lang w:eastAsia="uk-UA"/>
        </w:rPr>
      </w:pPr>
      <w:r w:rsidRPr="00746C87">
        <w:rPr>
          <w:rFonts w:ascii="Times New Roman" w:hAnsi="Times New Roman"/>
          <w:b/>
          <w:bCs/>
          <w:color w:val="333333"/>
          <w:sz w:val="28"/>
          <w:szCs w:val="28"/>
          <w:lang w:eastAsia="uk-UA"/>
        </w:rPr>
        <w:t> щодо попередження насильницької моделі поведінки, випадків булінгу серед учасників</w:t>
      </w:r>
      <w:r w:rsidRPr="00746C87">
        <w:rPr>
          <w:rFonts w:ascii="Arial" w:hAnsi="Arial" w:cs="Arial"/>
          <w:color w:val="333333"/>
          <w:sz w:val="20"/>
          <w:szCs w:val="20"/>
          <w:lang w:eastAsia="uk-UA"/>
        </w:rPr>
        <w:t> </w:t>
      </w:r>
      <w:r w:rsidRPr="00746C87">
        <w:rPr>
          <w:rFonts w:ascii="Times New Roman" w:hAnsi="Times New Roman"/>
          <w:b/>
          <w:bCs/>
          <w:color w:val="333333"/>
          <w:sz w:val="28"/>
          <w:szCs w:val="28"/>
          <w:lang w:eastAsia="uk-UA"/>
        </w:rPr>
        <w:t>освітнього процесу,</w:t>
      </w:r>
      <w:r w:rsidRPr="00746C87">
        <w:rPr>
          <w:rFonts w:ascii="Arial" w:hAnsi="Arial" w:cs="Arial"/>
          <w:color w:val="333333"/>
          <w:sz w:val="20"/>
          <w:szCs w:val="20"/>
          <w:lang w:eastAsia="uk-UA"/>
        </w:rPr>
        <w:t> </w:t>
      </w:r>
      <w:r w:rsidRPr="00746C87">
        <w:rPr>
          <w:rFonts w:ascii="Times New Roman" w:hAnsi="Times New Roman"/>
          <w:b/>
          <w:bCs/>
          <w:color w:val="333333"/>
          <w:sz w:val="28"/>
          <w:szCs w:val="28"/>
          <w:lang w:eastAsia="uk-UA"/>
        </w:rPr>
        <w:t>  </w:t>
      </w:r>
      <w:r>
        <w:rPr>
          <w:rFonts w:ascii="Times New Roman" w:hAnsi="Times New Roman"/>
          <w:b/>
          <w:bCs/>
          <w:color w:val="333333"/>
          <w:sz w:val="28"/>
          <w:szCs w:val="28"/>
          <w:lang w:eastAsia="uk-UA"/>
        </w:rPr>
        <w:t xml:space="preserve">здобувачів освіти </w:t>
      </w:r>
      <w:r w:rsidRPr="00746C87">
        <w:rPr>
          <w:rFonts w:ascii="Arial" w:hAnsi="Arial" w:cs="Arial"/>
          <w:color w:val="333333"/>
          <w:sz w:val="20"/>
          <w:szCs w:val="20"/>
          <w:lang w:eastAsia="uk-UA"/>
        </w:rPr>
        <w:t> </w:t>
      </w:r>
      <w:r>
        <w:rPr>
          <w:rFonts w:ascii="Times New Roman" w:hAnsi="Times New Roman"/>
          <w:b/>
          <w:bCs/>
          <w:color w:val="333333"/>
          <w:sz w:val="28"/>
          <w:szCs w:val="28"/>
          <w:lang w:eastAsia="uk-UA"/>
        </w:rPr>
        <w:t>1</w:t>
      </w:r>
      <w:r w:rsidRPr="00746C87">
        <w:rPr>
          <w:rFonts w:ascii="Times New Roman" w:hAnsi="Times New Roman"/>
          <w:b/>
          <w:bCs/>
          <w:color w:val="333333"/>
          <w:sz w:val="28"/>
          <w:szCs w:val="28"/>
          <w:lang w:eastAsia="uk-UA"/>
        </w:rPr>
        <w:t>-</w:t>
      </w:r>
      <w:r>
        <w:rPr>
          <w:rFonts w:ascii="Times New Roman" w:hAnsi="Times New Roman"/>
          <w:b/>
          <w:bCs/>
          <w:color w:val="333333"/>
          <w:sz w:val="28"/>
          <w:szCs w:val="28"/>
          <w:lang w:eastAsia="uk-UA"/>
        </w:rPr>
        <w:t>11</w:t>
      </w:r>
      <w:r w:rsidRPr="00746C87">
        <w:rPr>
          <w:rFonts w:ascii="Arial" w:hAnsi="Arial" w:cs="Arial"/>
          <w:color w:val="333333"/>
          <w:sz w:val="20"/>
          <w:szCs w:val="20"/>
          <w:lang w:eastAsia="uk-UA"/>
        </w:rPr>
        <w:t> </w:t>
      </w:r>
      <w:r>
        <w:rPr>
          <w:rFonts w:ascii="Times New Roman" w:hAnsi="Times New Roman"/>
          <w:b/>
          <w:bCs/>
          <w:color w:val="333333"/>
          <w:sz w:val="28"/>
          <w:szCs w:val="28"/>
          <w:lang w:eastAsia="uk-UA"/>
        </w:rPr>
        <w:t> класів на 2024-2025</w:t>
      </w:r>
      <w:r w:rsidRPr="00746C87">
        <w:rPr>
          <w:rFonts w:ascii="Times New Roman" w:hAnsi="Times New Roman"/>
          <w:b/>
          <w:bCs/>
          <w:color w:val="333333"/>
          <w:sz w:val="28"/>
          <w:szCs w:val="28"/>
          <w:lang w:eastAsia="uk-UA"/>
        </w:rPr>
        <w:t xml:space="preserve"> навчальний рік</w:t>
      </w:r>
    </w:p>
    <w:p w:rsidR="000C35CA" w:rsidRPr="00746C87" w:rsidRDefault="000C35CA" w:rsidP="00746C87">
      <w:pPr>
        <w:shd w:val="clear" w:color="auto" w:fill="FFFFFF"/>
        <w:spacing w:after="0" w:line="200" w:lineRule="atLeast"/>
        <w:rPr>
          <w:rFonts w:ascii="Arial" w:hAnsi="Arial" w:cs="Arial"/>
          <w:color w:val="333333"/>
          <w:sz w:val="20"/>
          <w:szCs w:val="20"/>
          <w:lang w:eastAsia="uk-UA"/>
        </w:rPr>
      </w:pPr>
      <w:r w:rsidRPr="00746C87">
        <w:rPr>
          <w:rFonts w:ascii="Times New Roman" w:hAnsi="Times New Roman"/>
          <w:color w:val="333333"/>
          <w:sz w:val="28"/>
          <w:szCs w:val="28"/>
          <w:lang w:eastAsia="uk-UA"/>
        </w:rPr>
        <w:t> </w:t>
      </w:r>
    </w:p>
    <w:p w:rsidR="000C35CA" w:rsidRPr="00746C87" w:rsidRDefault="000C35CA" w:rsidP="00746C87">
      <w:pPr>
        <w:shd w:val="clear" w:color="auto" w:fill="FFFFFF"/>
        <w:spacing w:after="0" w:line="207"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bl>
      <w:tblPr>
        <w:tblW w:w="0" w:type="auto"/>
        <w:tblInd w:w="10" w:type="dxa"/>
        <w:tblCellMar>
          <w:left w:w="0" w:type="dxa"/>
          <w:right w:w="0" w:type="dxa"/>
        </w:tblCellMar>
        <w:tblLook w:val="00A0"/>
      </w:tblPr>
      <w:tblGrid>
        <w:gridCol w:w="596"/>
        <w:gridCol w:w="3798"/>
        <w:gridCol w:w="1881"/>
        <w:gridCol w:w="1393"/>
        <w:gridCol w:w="1981"/>
      </w:tblGrid>
      <w:tr w:rsidR="000C35CA" w:rsidRPr="006A0128" w:rsidTr="00746C87">
        <w:trPr>
          <w:trHeight w:val="324"/>
        </w:trPr>
        <w:tc>
          <w:tcPr>
            <w:tcW w:w="700" w:type="dxa"/>
            <w:tcBorders>
              <w:top w:val="single" w:sz="8" w:space="0" w:color="auto"/>
              <w:left w:val="single" w:sz="8" w:space="0" w:color="auto"/>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w:t>
            </w:r>
          </w:p>
        </w:tc>
        <w:tc>
          <w:tcPr>
            <w:tcW w:w="4240" w:type="dxa"/>
            <w:tcBorders>
              <w:top w:val="single" w:sz="8" w:space="0" w:color="auto"/>
              <w:left w:val="nil"/>
              <w:bottom w:val="nil"/>
              <w:right w:val="single" w:sz="8" w:space="0" w:color="auto"/>
            </w:tcBorders>
            <w:vAlign w:val="bottom"/>
          </w:tcPr>
          <w:p w:rsidR="000C35CA" w:rsidRPr="00746C87" w:rsidRDefault="000C35CA" w:rsidP="00746C87">
            <w:pPr>
              <w:spacing w:after="0" w:line="293" w:lineRule="atLeast"/>
              <w:ind w:left="1320"/>
              <w:rPr>
                <w:rFonts w:ascii="Arial" w:hAnsi="Arial" w:cs="Arial"/>
                <w:color w:val="333333"/>
                <w:sz w:val="20"/>
                <w:szCs w:val="20"/>
                <w:lang w:eastAsia="uk-UA"/>
              </w:rPr>
            </w:pPr>
            <w:r w:rsidRPr="00746C87">
              <w:rPr>
                <w:rFonts w:ascii="Times New Roman" w:hAnsi="Times New Roman"/>
                <w:color w:val="333333"/>
                <w:sz w:val="24"/>
                <w:szCs w:val="24"/>
                <w:lang w:eastAsia="uk-UA"/>
              </w:rPr>
              <w:t>Назва заходу</w:t>
            </w:r>
          </w:p>
        </w:tc>
        <w:tc>
          <w:tcPr>
            <w:tcW w:w="2140" w:type="dxa"/>
            <w:tcBorders>
              <w:top w:val="single" w:sz="8" w:space="0" w:color="auto"/>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Термін</w:t>
            </w:r>
          </w:p>
        </w:tc>
        <w:tc>
          <w:tcPr>
            <w:tcW w:w="1700" w:type="dxa"/>
            <w:tcBorders>
              <w:top w:val="single" w:sz="8" w:space="0" w:color="auto"/>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Класи</w:t>
            </w:r>
          </w:p>
        </w:tc>
        <w:tc>
          <w:tcPr>
            <w:tcW w:w="2120" w:type="dxa"/>
            <w:tcBorders>
              <w:top w:val="single" w:sz="8" w:space="0" w:color="auto"/>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Відповідальний</w:t>
            </w:r>
          </w:p>
        </w:tc>
      </w:tr>
      <w:tr w:rsidR="000C35CA" w:rsidRPr="006A0128" w:rsidTr="00746C87">
        <w:trPr>
          <w:trHeight w:val="325"/>
        </w:trPr>
        <w:tc>
          <w:tcPr>
            <w:tcW w:w="70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п\п</w:t>
            </w:r>
          </w:p>
        </w:tc>
        <w:tc>
          <w:tcPr>
            <w:tcW w:w="42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Проведення</w:t>
            </w:r>
          </w:p>
        </w:tc>
        <w:tc>
          <w:tcPr>
            <w:tcW w:w="170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08"/>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1.</w:t>
            </w:r>
          </w:p>
        </w:tc>
        <w:tc>
          <w:tcPr>
            <w:tcW w:w="4240" w:type="dxa"/>
            <w:tcBorders>
              <w:top w:val="nil"/>
              <w:left w:val="nil"/>
              <w:bottom w:val="nil"/>
              <w:right w:val="single" w:sz="8" w:space="0" w:color="auto"/>
            </w:tcBorders>
            <w:vAlign w:val="bottom"/>
          </w:tcPr>
          <w:p w:rsidR="000C35CA" w:rsidRPr="00746C87" w:rsidRDefault="000C35CA" w:rsidP="00746C87">
            <w:pPr>
              <w:spacing w:after="0" w:line="308" w:lineRule="atLeast"/>
              <w:ind w:left="80"/>
              <w:rPr>
                <w:rFonts w:ascii="Arial" w:hAnsi="Arial" w:cs="Arial"/>
                <w:color w:val="333333"/>
                <w:sz w:val="20"/>
                <w:szCs w:val="20"/>
                <w:lang w:eastAsia="uk-UA"/>
              </w:rPr>
            </w:pPr>
            <w:r>
              <w:rPr>
                <w:rFonts w:ascii="Times New Roman" w:hAnsi="Times New Roman"/>
                <w:color w:val="333333"/>
                <w:sz w:val="24"/>
                <w:szCs w:val="24"/>
                <w:lang w:eastAsia="uk-UA"/>
              </w:rPr>
              <w:t>Провести у</w:t>
            </w:r>
            <w:r w:rsidRPr="00746C87">
              <w:rPr>
                <w:rFonts w:ascii="Times New Roman" w:hAnsi="Times New Roman"/>
                <w:color w:val="333333"/>
                <w:sz w:val="24"/>
                <w:szCs w:val="24"/>
                <w:lang w:eastAsia="uk-UA"/>
              </w:rPr>
              <w:t>  закладі</w:t>
            </w:r>
            <w:r w:rsidRPr="00746C87">
              <w:rPr>
                <w:rFonts w:ascii="Arial" w:hAnsi="Arial" w:cs="Arial"/>
                <w:color w:val="333333"/>
                <w:sz w:val="20"/>
                <w:szCs w:val="20"/>
                <w:lang w:eastAsia="uk-UA"/>
              </w:rPr>
              <w:t> </w:t>
            </w:r>
            <w:r w:rsidRPr="00746C87">
              <w:rPr>
                <w:rFonts w:ascii="Times New Roman" w:hAnsi="Times New Roman"/>
                <w:color w:val="333333"/>
                <w:sz w:val="24"/>
                <w:szCs w:val="24"/>
                <w:lang w:eastAsia="uk-UA"/>
              </w:rPr>
              <w:t>освіти</w:t>
            </w:r>
            <w:r>
              <w:rPr>
                <w:rFonts w:ascii="Times New Roman" w:hAnsi="Times New Roman"/>
                <w:color w:val="333333"/>
                <w:sz w:val="24"/>
                <w:szCs w:val="24"/>
                <w:lang w:eastAsia="uk-UA"/>
              </w:rPr>
              <w:t xml:space="preserve"> Всеукраїнський</w:t>
            </w:r>
          </w:p>
        </w:tc>
        <w:tc>
          <w:tcPr>
            <w:tcW w:w="214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Вересень-</w:t>
            </w:r>
          </w:p>
        </w:tc>
        <w:tc>
          <w:tcPr>
            <w:tcW w:w="170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1</w:t>
            </w:r>
            <w:r w:rsidRPr="00746C87">
              <w:rPr>
                <w:rFonts w:ascii="Times New Roman" w:hAnsi="Times New Roman"/>
                <w:color w:val="333333"/>
                <w:sz w:val="24"/>
                <w:szCs w:val="24"/>
                <w:lang w:eastAsia="uk-UA"/>
              </w:rPr>
              <w:t>-</w:t>
            </w:r>
            <w:r>
              <w:rPr>
                <w:rFonts w:ascii="Times New Roman" w:hAnsi="Times New Roman"/>
                <w:color w:val="333333"/>
                <w:sz w:val="24"/>
                <w:szCs w:val="24"/>
                <w:lang w:eastAsia="uk-UA"/>
              </w:rPr>
              <w:t>11</w:t>
            </w:r>
            <w:r w:rsidRPr="00746C87">
              <w:rPr>
                <w:rFonts w:ascii="Arial" w:hAnsi="Arial" w:cs="Arial"/>
                <w:color w:val="333333"/>
                <w:sz w:val="20"/>
                <w:szCs w:val="20"/>
                <w:lang w:eastAsia="uk-UA"/>
              </w:rPr>
              <w:t> </w:t>
            </w:r>
            <w:r w:rsidRPr="00746C87">
              <w:rPr>
                <w:rFonts w:ascii="Times New Roman" w:hAnsi="Times New Roman"/>
                <w:color w:val="333333"/>
                <w:sz w:val="24"/>
                <w:szCs w:val="24"/>
                <w:lang w:eastAsia="uk-UA"/>
              </w:rPr>
              <w:t>кл.</w:t>
            </w:r>
          </w:p>
        </w:tc>
        <w:tc>
          <w:tcPr>
            <w:tcW w:w="2120" w:type="dxa"/>
            <w:tcBorders>
              <w:top w:val="nil"/>
              <w:left w:val="nil"/>
              <w:bottom w:val="nil"/>
              <w:right w:val="single" w:sz="8" w:space="0" w:color="auto"/>
            </w:tcBorders>
            <w:vAlign w:val="bottom"/>
          </w:tcPr>
          <w:p w:rsidR="000C35CA" w:rsidRPr="00746C87" w:rsidRDefault="000C35CA" w:rsidP="00746C87">
            <w:pPr>
              <w:spacing w:after="0" w:line="308"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xml:space="preserve"> Класоводи, класні </w:t>
            </w:r>
            <w:r>
              <w:rPr>
                <w:rFonts w:ascii="Times New Roman" w:hAnsi="Times New Roman"/>
                <w:color w:val="333333"/>
                <w:sz w:val="24"/>
                <w:szCs w:val="24"/>
                <w:lang w:eastAsia="uk-UA"/>
              </w:rPr>
              <w:t xml:space="preserve">        к</w:t>
            </w:r>
            <w:r w:rsidRPr="00746C87">
              <w:rPr>
                <w:rFonts w:ascii="Times New Roman" w:hAnsi="Times New Roman"/>
                <w:color w:val="333333"/>
                <w:sz w:val="24"/>
                <w:szCs w:val="24"/>
                <w:lang w:eastAsia="uk-UA"/>
              </w:rPr>
              <w:t>ерівники</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 xml:space="preserve">тиждень </w:t>
            </w:r>
            <w:r>
              <w:rPr>
                <w:rFonts w:ascii="Times New Roman" w:hAnsi="Times New Roman"/>
                <w:color w:val="333333"/>
                <w:sz w:val="24"/>
                <w:szCs w:val="24"/>
                <w:lang w:eastAsia="uk-UA"/>
              </w:rPr>
              <w:t xml:space="preserve">з </w:t>
            </w:r>
            <w:r w:rsidRPr="00746C87">
              <w:rPr>
                <w:rFonts w:ascii="Times New Roman" w:hAnsi="Times New Roman"/>
                <w:color w:val="333333"/>
                <w:sz w:val="24"/>
                <w:szCs w:val="24"/>
                <w:lang w:eastAsia="uk-UA"/>
              </w:rPr>
              <w:t xml:space="preserve">протидії </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xml:space="preserve">жовтень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4"/>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Pr>
                <w:rFonts w:ascii="Times New Roman" w:hAnsi="Times New Roman"/>
                <w:color w:val="333333"/>
                <w:sz w:val="24"/>
                <w:szCs w:val="24"/>
                <w:lang w:eastAsia="uk-UA"/>
              </w:rPr>
              <w:t>булінгу (27 вересня-01 жовтня)</w:t>
            </w:r>
            <w:r w:rsidRPr="00746C87">
              <w:rPr>
                <w:rFonts w:ascii="Times New Roman" w:hAnsi="Times New Roman"/>
                <w:color w:val="333333"/>
                <w:sz w:val="24"/>
                <w:szCs w:val="24"/>
                <w:lang w:eastAsia="uk-UA"/>
              </w:rPr>
              <w:t xml:space="preserve"> серед учасників</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5"/>
        </w:trPr>
        <w:tc>
          <w:tcPr>
            <w:tcW w:w="70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освітнього процесу</w:t>
            </w:r>
            <w:r>
              <w:rPr>
                <w:rFonts w:ascii="Times New Roman" w:hAnsi="Times New Roman"/>
                <w:color w:val="333333"/>
                <w:sz w:val="24"/>
                <w:szCs w:val="24"/>
                <w:lang w:eastAsia="uk-UA"/>
              </w:rPr>
              <w:t>,використати довідкові матеріали для проведення занять» Моя перша подорож безпечним онлайн-простором» ( Лист МОНУ від 14. 08.2020р.№1/9-436 та від 10.03.2021р.№1/9-128)</w:t>
            </w:r>
          </w:p>
        </w:tc>
        <w:tc>
          <w:tcPr>
            <w:tcW w:w="2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08"/>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2.</w:t>
            </w:r>
          </w:p>
        </w:tc>
        <w:tc>
          <w:tcPr>
            <w:tcW w:w="4240" w:type="dxa"/>
            <w:tcBorders>
              <w:top w:val="nil"/>
              <w:left w:val="nil"/>
              <w:bottom w:val="nil"/>
              <w:right w:val="single" w:sz="8" w:space="0" w:color="auto"/>
            </w:tcBorders>
            <w:vAlign w:val="bottom"/>
          </w:tcPr>
          <w:p w:rsidR="000C35CA" w:rsidRPr="00746C87" w:rsidRDefault="000C35CA" w:rsidP="00311966">
            <w:pPr>
              <w:spacing w:after="0" w:line="308" w:lineRule="atLeast"/>
              <w:rPr>
                <w:rFonts w:ascii="Arial" w:hAnsi="Arial" w:cs="Arial"/>
                <w:color w:val="333333"/>
                <w:sz w:val="20"/>
                <w:szCs w:val="20"/>
                <w:lang w:eastAsia="uk-UA"/>
              </w:rPr>
            </w:pPr>
            <w:r>
              <w:rPr>
                <w:rFonts w:ascii="Times New Roman" w:hAnsi="Times New Roman"/>
                <w:color w:val="333333"/>
                <w:sz w:val="24"/>
                <w:szCs w:val="24"/>
                <w:lang w:eastAsia="uk-UA"/>
              </w:rPr>
              <w:t>Заняття з елементами тренінгу»Протидія булінгу.Правила безпечної поведінки в мережі Інтернет»</w:t>
            </w:r>
          </w:p>
        </w:tc>
        <w:tc>
          <w:tcPr>
            <w:tcW w:w="214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 xml:space="preserve">  Листопад</w:t>
            </w:r>
            <w:r w:rsidRPr="00746C87">
              <w:rPr>
                <w:rFonts w:ascii="Times New Roman" w:hAnsi="Times New Roman"/>
                <w:color w:val="333333"/>
                <w:sz w:val="24"/>
                <w:szCs w:val="24"/>
                <w:lang w:eastAsia="uk-UA"/>
              </w:rPr>
              <w:t xml:space="preserve"> </w:t>
            </w:r>
          </w:p>
        </w:tc>
        <w:tc>
          <w:tcPr>
            <w:tcW w:w="170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1</w:t>
            </w:r>
            <w:r w:rsidRPr="00746C87">
              <w:rPr>
                <w:rFonts w:ascii="Times New Roman" w:hAnsi="Times New Roman"/>
                <w:color w:val="333333"/>
                <w:sz w:val="24"/>
                <w:szCs w:val="24"/>
                <w:lang w:eastAsia="uk-UA"/>
              </w:rPr>
              <w:t>-</w:t>
            </w:r>
            <w:r>
              <w:rPr>
                <w:rFonts w:ascii="Times New Roman" w:hAnsi="Times New Roman"/>
                <w:color w:val="333333"/>
                <w:sz w:val="24"/>
                <w:szCs w:val="24"/>
                <w:lang w:eastAsia="uk-UA"/>
              </w:rPr>
              <w:t>11</w:t>
            </w:r>
            <w:r w:rsidRPr="00746C87">
              <w:rPr>
                <w:rFonts w:ascii="Times New Roman" w:hAnsi="Times New Roman"/>
                <w:color w:val="333333"/>
                <w:sz w:val="24"/>
                <w:szCs w:val="24"/>
                <w:lang w:eastAsia="uk-UA"/>
              </w:rPr>
              <w:t>кл.</w:t>
            </w:r>
          </w:p>
        </w:tc>
        <w:tc>
          <w:tcPr>
            <w:tcW w:w="212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 xml:space="preserve">Прокіпчук О.І. </w:t>
            </w:r>
          </w:p>
        </w:tc>
      </w:tr>
      <w:tr w:rsidR="000C35CA" w:rsidRPr="006A0128" w:rsidTr="00311966">
        <w:trPr>
          <w:trHeight w:val="216"/>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311966">
            <w:pPr>
              <w:spacing w:after="0" w:line="293"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Default="000C35CA" w:rsidP="00311966">
            <w:pPr>
              <w:spacing w:after="0" w:line="293" w:lineRule="atLeast"/>
              <w:rPr>
                <w:rFonts w:ascii="Times New Roman" w:hAnsi="Times New Roman"/>
                <w:color w:val="333333"/>
                <w:sz w:val="28"/>
                <w:szCs w:val="24"/>
                <w:lang w:eastAsia="uk-UA"/>
              </w:rPr>
            </w:pPr>
            <w:r>
              <w:rPr>
                <w:rFonts w:ascii="Times New Roman" w:hAnsi="Times New Roman"/>
                <w:color w:val="333333"/>
                <w:sz w:val="28"/>
                <w:szCs w:val="24"/>
                <w:lang w:eastAsia="uk-UA"/>
              </w:rPr>
              <w:t xml:space="preserve">   </w:t>
            </w:r>
          </w:p>
          <w:p w:rsidR="000C35CA" w:rsidRPr="00746C87" w:rsidRDefault="000C35CA" w:rsidP="00746C87">
            <w:pPr>
              <w:spacing w:after="0" w:line="293" w:lineRule="atLeast"/>
              <w:jc w:val="center"/>
              <w:rPr>
                <w:rFonts w:ascii="Arial" w:hAnsi="Arial" w:cs="Arial"/>
                <w:color w:val="333333"/>
                <w:sz w:val="20"/>
                <w:szCs w:val="20"/>
                <w:lang w:eastAsia="uk-UA"/>
              </w:rPr>
            </w:pPr>
            <w:r w:rsidRPr="00311966">
              <w:rPr>
                <w:rFonts w:ascii="Times New Roman" w:hAnsi="Times New Roman"/>
                <w:color w:val="333333"/>
                <w:sz w:val="28"/>
                <w:szCs w:val="24"/>
                <w:lang w:eastAsia="uk-UA"/>
              </w:rPr>
              <w:t> </w:t>
            </w:r>
          </w:p>
        </w:tc>
      </w:tr>
      <w:tr w:rsidR="000C35CA" w:rsidRPr="006A0128" w:rsidTr="00746C87">
        <w:trPr>
          <w:trHeight w:val="327"/>
        </w:trPr>
        <w:tc>
          <w:tcPr>
            <w:tcW w:w="70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single" w:sz="8" w:space="0" w:color="auto"/>
              <w:right w:val="single" w:sz="8" w:space="0" w:color="auto"/>
            </w:tcBorders>
            <w:vAlign w:val="bottom"/>
          </w:tcPr>
          <w:p w:rsidR="000C35CA" w:rsidRPr="00746C87" w:rsidRDefault="000C35CA" w:rsidP="00311966">
            <w:pPr>
              <w:spacing w:after="0" w:line="293" w:lineRule="atLeast"/>
              <w:rPr>
                <w:rFonts w:ascii="Arial" w:hAnsi="Arial" w:cs="Arial"/>
                <w:color w:val="333333"/>
                <w:sz w:val="20"/>
                <w:szCs w:val="20"/>
                <w:lang w:eastAsia="uk-UA"/>
              </w:rPr>
            </w:pPr>
          </w:p>
        </w:tc>
        <w:tc>
          <w:tcPr>
            <w:tcW w:w="2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09"/>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9"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3.</w:t>
            </w:r>
          </w:p>
        </w:tc>
        <w:tc>
          <w:tcPr>
            <w:tcW w:w="4240" w:type="dxa"/>
            <w:tcBorders>
              <w:top w:val="nil"/>
              <w:left w:val="nil"/>
              <w:bottom w:val="nil"/>
              <w:right w:val="single" w:sz="8" w:space="0" w:color="auto"/>
            </w:tcBorders>
            <w:vAlign w:val="bottom"/>
          </w:tcPr>
          <w:p w:rsidR="000C35CA" w:rsidRPr="00746C87" w:rsidRDefault="000C35CA" w:rsidP="00746C87">
            <w:pPr>
              <w:spacing w:after="0" w:line="309"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Проведення уроків відвертого</w:t>
            </w:r>
          </w:p>
        </w:tc>
        <w:tc>
          <w:tcPr>
            <w:tcW w:w="2140" w:type="dxa"/>
            <w:tcBorders>
              <w:top w:val="nil"/>
              <w:left w:val="nil"/>
              <w:bottom w:val="nil"/>
              <w:right w:val="single" w:sz="8" w:space="0" w:color="auto"/>
            </w:tcBorders>
            <w:vAlign w:val="bottom"/>
          </w:tcPr>
          <w:p w:rsidR="000C35CA" w:rsidRPr="00746C87" w:rsidRDefault="000C35CA" w:rsidP="00746C87">
            <w:pPr>
              <w:spacing w:after="0" w:line="309"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 xml:space="preserve">Грудень </w:t>
            </w:r>
          </w:p>
        </w:tc>
        <w:tc>
          <w:tcPr>
            <w:tcW w:w="1700" w:type="dxa"/>
            <w:tcBorders>
              <w:top w:val="nil"/>
              <w:left w:val="nil"/>
              <w:bottom w:val="nil"/>
              <w:right w:val="single" w:sz="8" w:space="0" w:color="auto"/>
            </w:tcBorders>
            <w:vAlign w:val="bottom"/>
          </w:tcPr>
          <w:p w:rsidR="000C35CA" w:rsidRPr="00746C87" w:rsidRDefault="000C35CA" w:rsidP="00746C87">
            <w:pPr>
              <w:spacing w:after="0" w:line="309"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1</w:t>
            </w:r>
            <w:r w:rsidRPr="00746C87">
              <w:rPr>
                <w:rFonts w:ascii="Times New Roman" w:hAnsi="Times New Roman"/>
                <w:color w:val="333333"/>
                <w:sz w:val="24"/>
                <w:szCs w:val="24"/>
                <w:lang w:eastAsia="uk-UA"/>
              </w:rPr>
              <w:t>-</w:t>
            </w:r>
            <w:r>
              <w:rPr>
                <w:rFonts w:ascii="Times New Roman" w:hAnsi="Times New Roman"/>
                <w:color w:val="333333"/>
                <w:sz w:val="24"/>
                <w:szCs w:val="24"/>
                <w:lang w:eastAsia="uk-UA"/>
              </w:rPr>
              <w:t>11</w:t>
            </w:r>
            <w:r w:rsidRPr="00746C87">
              <w:rPr>
                <w:rFonts w:ascii="Arial" w:hAnsi="Arial" w:cs="Arial"/>
                <w:color w:val="333333"/>
                <w:sz w:val="20"/>
                <w:szCs w:val="20"/>
                <w:lang w:eastAsia="uk-UA"/>
              </w:rPr>
              <w:t> </w:t>
            </w:r>
            <w:r w:rsidRPr="00746C87">
              <w:rPr>
                <w:rFonts w:ascii="Times New Roman" w:hAnsi="Times New Roman"/>
                <w:color w:val="333333"/>
                <w:sz w:val="24"/>
                <w:szCs w:val="24"/>
                <w:lang w:eastAsia="uk-UA"/>
              </w:rPr>
              <w:t>кл.</w:t>
            </w:r>
          </w:p>
        </w:tc>
        <w:tc>
          <w:tcPr>
            <w:tcW w:w="2120" w:type="dxa"/>
            <w:tcBorders>
              <w:top w:val="nil"/>
              <w:left w:val="nil"/>
              <w:bottom w:val="nil"/>
              <w:right w:val="single" w:sz="8" w:space="0" w:color="auto"/>
            </w:tcBorders>
            <w:vAlign w:val="bottom"/>
          </w:tcPr>
          <w:p w:rsidR="000C35CA" w:rsidRPr="00746C87" w:rsidRDefault="000C35CA" w:rsidP="00746C87">
            <w:pPr>
              <w:spacing w:after="0" w:line="309"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Класні</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спілкування.</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керівники</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Pr>
                <w:rFonts w:ascii="Times New Roman" w:hAnsi="Times New Roman"/>
                <w:color w:val="333333"/>
                <w:sz w:val="24"/>
                <w:szCs w:val="24"/>
                <w:lang w:eastAsia="uk-UA"/>
              </w:rPr>
              <w:t>1-11 кл. - «Змінюй у</w:t>
            </w:r>
            <w:r w:rsidRPr="00746C87">
              <w:rPr>
                <w:rFonts w:ascii="Times New Roman" w:hAnsi="Times New Roman"/>
                <w:color w:val="333333"/>
                <w:sz w:val="24"/>
                <w:szCs w:val="24"/>
                <w:lang w:eastAsia="uk-UA"/>
              </w:rPr>
              <w:t xml:space="preserve"> собі</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негативне ставлення до інших».</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5-9</w:t>
            </w:r>
            <w:r w:rsidRPr="00746C87">
              <w:rPr>
                <w:rFonts w:ascii="Arial" w:hAnsi="Arial" w:cs="Arial"/>
                <w:color w:val="333333"/>
                <w:sz w:val="20"/>
                <w:szCs w:val="20"/>
                <w:lang w:eastAsia="uk-UA"/>
              </w:rPr>
              <w:t> </w:t>
            </w:r>
            <w:r w:rsidRPr="00746C87">
              <w:rPr>
                <w:rFonts w:ascii="Times New Roman" w:hAnsi="Times New Roman"/>
                <w:color w:val="333333"/>
                <w:sz w:val="24"/>
                <w:szCs w:val="24"/>
                <w:lang w:eastAsia="uk-UA"/>
              </w:rPr>
              <w:t>кл. – «Допоможи собі</w:t>
            </w:r>
            <w:r>
              <w:rPr>
                <w:rFonts w:ascii="Times New Roman" w:hAnsi="Times New Roman"/>
                <w:color w:val="333333"/>
                <w:sz w:val="24"/>
                <w:szCs w:val="24"/>
                <w:lang w:eastAsia="uk-UA"/>
              </w:rPr>
              <w:t>,</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рятуючи інших».</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08"/>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4.</w:t>
            </w:r>
          </w:p>
        </w:tc>
        <w:tc>
          <w:tcPr>
            <w:tcW w:w="4240" w:type="dxa"/>
            <w:tcBorders>
              <w:top w:val="nil"/>
              <w:left w:val="nil"/>
              <w:bottom w:val="nil"/>
              <w:right w:val="single" w:sz="8" w:space="0" w:color="auto"/>
            </w:tcBorders>
            <w:vAlign w:val="bottom"/>
          </w:tcPr>
          <w:p w:rsidR="000C35CA" w:rsidRPr="00746C87" w:rsidRDefault="000C35CA" w:rsidP="00746C87">
            <w:pPr>
              <w:spacing w:after="0" w:line="308"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Організувати в</w:t>
            </w:r>
          </w:p>
        </w:tc>
        <w:tc>
          <w:tcPr>
            <w:tcW w:w="214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Квітень</w:t>
            </w:r>
            <w:r w:rsidRPr="00746C87">
              <w:rPr>
                <w:rFonts w:ascii="Times New Roman" w:hAnsi="Times New Roman"/>
                <w:color w:val="333333"/>
                <w:sz w:val="24"/>
                <w:szCs w:val="24"/>
                <w:lang w:eastAsia="uk-UA"/>
              </w:rPr>
              <w:t xml:space="preserve"> </w:t>
            </w:r>
          </w:p>
        </w:tc>
        <w:tc>
          <w:tcPr>
            <w:tcW w:w="170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5- 11</w:t>
            </w:r>
          </w:p>
        </w:tc>
        <w:tc>
          <w:tcPr>
            <w:tcW w:w="212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Учителі</w:t>
            </w:r>
          </w:p>
        </w:tc>
      </w:tr>
      <w:tr w:rsidR="000C35CA" w:rsidRPr="006A0128" w:rsidTr="00746C87">
        <w:trPr>
          <w:trHeight w:val="324"/>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закладі</w:t>
            </w:r>
            <w:r w:rsidRPr="00746C87">
              <w:rPr>
                <w:rFonts w:ascii="Arial" w:hAnsi="Arial" w:cs="Arial"/>
                <w:color w:val="333333"/>
                <w:sz w:val="20"/>
                <w:szCs w:val="20"/>
                <w:lang w:eastAsia="uk-UA"/>
              </w:rPr>
              <w:t> </w:t>
            </w:r>
            <w:r w:rsidRPr="00746C87">
              <w:rPr>
                <w:rFonts w:ascii="Times New Roman" w:hAnsi="Times New Roman"/>
                <w:color w:val="333333"/>
                <w:sz w:val="24"/>
                <w:szCs w:val="24"/>
                <w:lang w:eastAsia="uk-UA"/>
              </w:rPr>
              <w:t> освіти</w:t>
            </w:r>
            <w:r w:rsidRPr="00746C87">
              <w:rPr>
                <w:rFonts w:ascii="Arial" w:hAnsi="Arial" w:cs="Arial"/>
                <w:color w:val="333333"/>
                <w:sz w:val="20"/>
                <w:szCs w:val="20"/>
                <w:lang w:eastAsia="uk-UA"/>
              </w:rPr>
              <w:t> </w:t>
            </w:r>
            <w:r w:rsidRPr="00746C87">
              <w:rPr>
                <w:rFonts w:ascii="Times New Roman" w:hAnsi="Times New Roman"/>
                <w:color w:val="333333"/>
                <w:sz w:val="24"/>
                <w:szCs w:val="24"/>
                <w:lang w:eastAsia="uk-UA"/>
              </w:rPr>
              <w:t>написання есе на тему:</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української</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«Як довіряти і бути вдячним</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Мови</w:t>
            </w:r>
          </w:p>
        </w:tc>
      </w:tr>
      <w:tr w:rsidR="000C35CA" w:rsidRPr="006A0128" w:rsidTr="00746C87">
        <w:trPr>
          <w:trHeight w:val="325"/>
        </w:trPr>
        <w:tc>
          <w:tcPr>
            <w:tcW w:w="70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іншим».</w:t>
            </w:r>
          </w:p>
        </w:tc>
        <w:tc>
          <w:tcPr>
            <w:tcW w:w="2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08"/>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5.</w:t>
            </w:r>
          </w:p>
        </w:tc>
        <w:tc>
          <w:tcPr>
            <w:tcW w:w="4240" w:type="dxa"/>
            <w:tcBorders>
              <w:top w:val="nil"/>
              <w:left w:val="nil"/>
              <w:bottom w:val="nil"/>
              <w:right w:val="single" w:sz="8" w:space="0" w:color="auto"/>
            </w:tcBorders>
            <w:vAlign w:val="bottom"/>
          </w:tcPr>
          <w:p w:rsidR="000C35CA" w:rsidRPr="00746C87" w:rsidRDefault="000C35CA" w:rsidP="00746C87">
            <w:pPr>
              <w:spacing w:after="0" w:line="308" w:lineRule="atLeast"/>
              <w:ind w:left="80"/>
              <w:rPr>
                <w:rFonts w:ascii="Arial" w:hAnsi="Arial" w:cs="Arial"/>
                <w:color w:val="333333"/>
                <w:sz w:val="20"/>
                <w:szCs w:val="20"/>
                <w:lang w:eastAsia="uk-UA"/>
              </w:rPr>
            </w:pPr>
            <w:r>
              <w:rPr>
                <w:rFonts w:ascii="Times New Roman" w:hAnsi="Times New Roman"/>
                <w:color w:val="333333"/>
                <w:sz w:val="24"/>
                <w:szCs w:val="24"/>
                <w:lang w:eastAsia="uk-UA"/>
              </w:rPr>
              <w:t>Година спілкування з представниками правоохоронних органів</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xml:space="preserve">5- </w:t>
            </w:r>
            <w:r>
              <w:rPr>
                <w:rFonts w:ascii="Times New Roman" w:hAnsi="Times New Roman"/>
                <w:color w:val="333333"/>
                <w:sz w:val="24"/>
                <w:szCs w:val="24"/>
                <w:lang w:eastAsia="uk-UA"/>
              </w:rPr>
              <w:t>9</w:t>
            </w:r>
          </w:p>
        </w:tc>
        <w:tc>
          <w:tcPr>
            <w:tcW w:w="212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 xml:space="preserve">Прокіпчук О.І   </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«Профілактика булінгу в</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ind w:left="100"/>
              <w:rPr>
                <w:rFonts w:ascii="Arial" w:hAnsi="Arial" w:cs="Arial"/>
                <w:color w:val="333333"/>
                <w:sz w:val="20"/>
                <w:szCs w:val="20"/>
                <w:lang w:eastAsia="uk-UA"/>
              </w:rPr>
            </w:pPr>
            <w:r>
              <w:rPr>
                <w:rFonts w:ascii="Times New Roman" w:hAnsi="Times New Roman"/>
                <w:color w:val="333333"/>
                <w:sz w:val="24"/>
                <w:szCs w:val="24"/>
                <w:lang w:eastAsia="uk-UA"/>
              </w:rPr>
              <w:t xml:space="preserve">  Листопад </w:t>
            </w:r>
            <w:r w:rsidRPr="00746C87">
              <w:rPr>
                <w:rFonts w:ascii="Times New Roman" w:hAnsi="Times New Roman"/>
                <w:color w:val="333333"/>
                <w:sz w:val="24"/>
                <w:szCs w:val="24"/>
                <w:lang w:eastAsia="uk-UA"/>
              </w:rPr>
              <w:t xml:space="preserve">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r>
      <w:tr w:rsidR="000C35CA" w:rsidRPr="006A0128" w:rsidTr="00746C87">
        <w:trPr>
          <w:trHeight w:val="326"/>
        </w:trPr>
        <w:tc>
          <w:tcPr>
            <w:tcW w:w="70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учнівському середовищі».</w:t>
            </w:r>
          </w:p>
        </w:tc>
        <w:tc>
          <w:tcPr>
            <w:tcW w:w="2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single" w:sz="8" w:space="0" w:color="auto"/>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r>
      <w:tr w:rsidR="000C35CA" w:rsidRPr="006A0128" w:rsidTr="00746C87">
        <w:trPr>
          <w:trHeight w:val="309"/>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9" w:lineRule="atLeast"/>
              <w:jc w:val="center"/>
              <w:rPr>
                <w:rFonts w:ascii="Arial" w:hAnsi="Arial" w:cs="Arial"/>
                <w:color w:val="333333"/>
                <w:sz w:val="20"/>
                <w:szCs w:val="20"/>
                <w:lang w:eastAsia="uk-UA"/>
              </w:rPr>
            </w:pPr>
          </w:p>
        </w:tc>
        <w:tc>
          <w:tcPr>
            <w:tcW w:w="4240" w:type="dxa"/>
            <w:tcBorders>
              <w:top w:val="nil"/>
              <w:left w:val="nil"/>
              <w:bottom w:val="nil"/>
              <w:right w:val="single" w:sz="8" w:space="0" w:color="auto"/>
            </w:tcBorders>
            <w:vAlign w:val="bottom"/>
          </w:tcPr>
          <w:p w:rsidR="000C35CA" w:rsidRPr="00746C87" w:rsidRDefault="000C35CA" w:rsidP="00E0031D">
            <w:pPr>
              <w:spacing w:after="0" w:line="309"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r>
              <w:rPr>
                <w:rFonts w:ascii="Times New Roman" w:hAnsi="Times New Roman"/>
                <w:color w:val="333333"/>
                <w:sz w:val="24"/>
                <w:szCs w:val="24"/>
                <w:lang w:eastAsia="uk-UA"/>
              </w:rPr>
              <w:t>6</w:t>
            </w:r>
          </w:p>
        </w:tc>
        <w:tc>
          <w:tcPr>
            <w:tcW w:w="424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Pr>
                <w:rFonts w:ascii="Times New Roman" w:hAnsi="Times New Roman"/>
                <w:color w:val="333333"/>
                <w:sz w:val="24"/>
                <w:szCs w:val="24"/>
                <w:lang w:eastAsia="uk-UA"/>
              </w:rPr>
              <w:t xml:space="preserve">  </w:t>
            </w:r>
            <w:r w:rsidRPr="00746C87">
              <w:rPr>
                <w:rFonts w:ascii="Times New Roman" w:hAnsi="Times New Roman"/>
                <w:color w:val="333333"/>
                <w:sz w:val="24"/>
                <w:szCs w:val="24"/>
                <w:lang w:eastAsia="uk-UA"/>
              </w:rPr>
              <w:t> </w:t>
            </w:r>
            <w:r>
              <w:rPr>
                <w:rFonts w:ascii="Times New Roman" w:hAnsi="Times New Roman"/>
                <w:color w:val="333333"/>
                <w:sz w:val="24"/>
                <w:szCs w:val="24"/>
                <w:lang w:eastAsia="uk-UA"/>
              </w:rPr>
              <w:t xml:space="preserve">Лютий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r>
              <w:rPr>
                <w:rFonts w:ascii="Times New Roman" w:hAnsi="Times New Roman"/>
                <w:color w:val="333333"/>
                <w:sz w:val="24"/>
                <w:szCs w:val="24"/>
                <w:lang w:eastAsia="uk-UA"/>
              </w:rPr>
              <w:t xml:space="preserve">5-11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Pr>
                <w:rFonts w:ascii="Arial" w:hAnsi="Arial" w:cs="Arial"/>
                <w:color w:val="333333"/>
                <w:sz w:val="20"/>
                <w:szCs w:val="20"/>
                <w:lang w:eastAsia="uk-UA"/>
              </w:rPr>
              <w:t>Прокіпчук О.І.</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311966" w:rsidRDefault="000C35CA" w:rsidP="00E0031D">
            <w:pPr>
              <w:spacing w:after="0" w:line="293" w:lineRule="atLeast"/>
              <w:rPr>
                <w:rFonts w:ascii="Arial" w:hAnsi="Arial" w:cs="Arial"/>
                <w:color w:val="333333"/>
                <w:sz w:val="20"/>
                <w:szCs w:val="20"/>
                <w:lang w:eastAsia="uk-UA"/>
              </w:rPr>
            </w:pPr>
            <w:r w:rsidRPr="00183FEC">
              <w:rPr>
                <w:rFonts w:ascii="Arial" w:hAnsi="Arial" w:cs="Arial"/>
                <w:color w:val="333333"/>
                <w:sz w:val="20"/>
                <w:szCs w:val="20"/>
                <w:lang w:eastAsia="uk-UA"/>
              </w:rPr>
              <w:t>Перегляд відеопрезентацій”</w:t>
            </w:r>
            <w:r>
              <w:rPr>
                <w:rFonts w:ascii="Arial" w:hAnsi="Arial" w:cs="Arial"/>
                <w:color w:val="333333"/>
                <w:sz w:val="20"/>
                <w:szCs w:val="20"/>
                <w:lang w:eastAsia="uk-UA"/>
              </w:rPr>
              <w:t xml:space="preserve"> Що таке булінг і як його розпізнати?»</w:t>
            </w: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ind w:left="100"/>
              <w:rPr>
                <w:rFonts w:ascii="Arial" w:hAnsi="Arial" w:cs="Arial"/>
                <w:color w:val="333333"/>
                <w:sz w:val="20"/>
                <w:szCs w:val="20"/>
                <w:lang w:eastAsia="uk-UA"/>
              </w:rPr>
            </w:pP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r>
              <w:rPr>
                <w:rFonts w:ascii="Times New Roman" w:hAnsi="Times New Roman"/>
                <w:color w:val="333333"/>
                <w:sz w:val="24"/>
                <w:szCs w:val="24"/>
                <w:lang w:eastAsia="uk-UA"/>
              </w:rPr>
              <w:t xml:space="preserve">  </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4"/>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5"/>
        </w:trPr>
        <w:tc>
          <w:tcPr>
            <w:tcW w:w="70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single" w:sz="8" w:space="0" w:color="auto"/>
              <w:right w:val="single" w:sz="8" w:space="0" w:color="auto"/>
            </w:tcBorders>
            <w:vAlign w:val="bottom"/>
          </w:tcPr>
          <w:p w:rsidR="000C35CA" w:rsidRPr="00746C87" w:rsidRDefault="000C35CA" w:rsidP="00E0031D">
            <w:pPr>
              <w:spacing w:after="0" w:line="293" w:lineRule="atLeast"/>
              <w:rPr>
                <w:rFonts w:ascii="Arial" w:hAnsi="Arial" w:cs="Arial"/>
                <w:color w:val="333333"/>
                <w:sz w:val="20"/>
                <w:szCs w:val="20"/>
                <w:lang w:eastAsia="uk-UA"/>
              </w:rPr>
            </w:pPr>
          </w:p>
        </w:tc>
        <w:tc>
          <w:tcPr>
            <w:tcW w:w="2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08"/>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Arial" w:hAnsi="Arial" w:cs="Arial"/>
                <w:color w:val="333333"/>
                <w:sz w:val="20"/>
                <w:szCs w:val="20"/>
                <w:lang w:eastAsia="uk-UA"/>
              </w:rPr>
              <w:t>7</w:t>
            </w:r>
          </w:p>
        </w:tc>
        <w:tc>
          <w:tcPr>
            <w:tcW w:w="4240" w:type="dxa"/>
            <w:tcBorders>
              <w:top w:val="nil"/>
              <w:left w:val="nil"/>
              <w:bottom w:val="nil"/>
              <w:right w:val="single" w:sz="8" w:space="0" w:color="auto"/>
            </w:tcBorders>
            <w:vAlign w:val="bottom"/>
          </w:tcPr>
          <w:p w:rsidR="000C35CA" w:rsidRPr="00746C87" w:rsidRDefault="000C35CA" w:rsidP="00746C87">
            <w:pPr>
              <w:spacing w:after="0" w:line="308" w:lineRule="atLeast"/>
              <w:ind w:left="80"/>
              <w:rPr>
                <w:rFonts w:ascii="Arial" w:hAnsi="Arial" w:cs="Arial"/>
                <w:color w:val="333333"/>
                <w:sz w:val="20"/>
                <w:szCs w:val="20"/>
                <w:lang w:eastAsia="uk-UA"/>
              </w:rPr>
            </w:pPr>
            <w:r>
              <w:rPr>
                <w:rFonts w:ascii="Arial" w:hAnsi="Arial" w:cs="Arial"/>
                <w:color w:val="333333"/>
                <w:sz w:val="20"/>
                <w:szCs w:val="20"/>
                <w:lang w:eastAsia="uk-UA"/>
              </w:rPr>
              <w:t>Складання та розповсюдження серед учнів 1-9 класів листівок Що робити ,щоб не стати жертвою булінгу?»</w:t>
            </w:r>
          </w:p>
        </w:tc>
        <w:tc>
          <w:tcPr>
            <w:tcW w:w="2140" w:type="dxa"/>
            <w:tcBorders>
              <w:top w:val="nil"/>
              <w:left w:val="nil"/>
              <w:bottom w:val="nil"/>
              <w:right w:val="single" w:sz="8" w:space="0" w:color="auto"/>
            </w:tcBorders>
            <w:vAlign w:val="bottom"/>
          </w:tcPr>
          <w:p w:rsidR="000C35CA" w:rsidRPr="00746C87" w:rsidRDefault="000C35CA" w:rsidP="00372681">
            <w:pPr>
              <w:spacing w:after="0" w:line="308" w:lineRule="atLeast"/>
              <w:rPr>
                <w:rFonts w:ascii="Arial" w:hAnsi="Arial" w:cs="Arial"/>
                <w:color w:val="333333"/>
                <w:sz w:val="20"/>
                <w:szCs w:val="20"/>
                <w:lang w:eastAsia="uk-UA"/>
              </w:rPr>
            </w:pPr>
          </w:p>
        </w:tc>
        <w:tc>
          <w:tcPr>
            <w:tcW w:w="170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p>
        </w:tc>
        <w:tc>
          <w:tcPr>
            <w:tcW w:w="212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372681">
            <w:pPr>
              <w:spacing w:after="0" w:line="293" w:lineRule="atLeast"/>
              <w:rPr>
                <w:rFonts w:ascii="Arial" w:hAnsi="Arial" w:cs="Arial"/>
                <w:color w:val="333333"/>
                <w:sz w:val="20"/>
                <w:szCs w:val="20"/>
                <w:lang w:eastAsia="uk-UA"/>
              </w:rPr>
            </w:pPr>
          </w:p>
        </w:tc>
      </w:tr>
      <w:tr w:rsidR="000C35CA" w:rsidRPr="006A0128" w:rsidTr="00746C87">
        <w:trPr>
          <w:trHeight w:val="308"/>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308" w:lineRule="atLeast"/>
              <w:ind w:right="320"/>
              <w:jc w:val="right"/>
              <w:rPr>
                <w:rFonts w:ascii="Arial" w:hAnsi="Arial" w:cs="Arial"/>
                <w:color w:val="333333"/>
                <w:sz w:val="20"/>
                <w:szCs w:val="20"/>
                <w:lang w:eastAsia="uk-UA"/>
              </w:rPr>
            </w:pPr>
          </w:p>
        </w:tc>
        <w:tc>
          <w:tcPr>
            <w:tcW w:w="4240" w:type="dxa"/>
            <w:tcBorders>
              <w:top w:val="nil"/>
              <w:left w:val="nil"/>
              <w:bottom w:val="nil"/>
              <w:right w:val="single" w:sz="8" w:space="0" w:color="auto"/>
            </w:tcBorders>
            <w:vAlign w:val="bottom"/>
          </w:tcPr>
          <w:p w:rsidR="000C35CA" w:rsidRPr="00746C87" w:rsidRDefault="000C35CA" w:rsidP="00372681">
            <w:pPr>
              <w:spacing w:after="0" w:line="308"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Січень- лютий</w:t>
            </w:r>
          </w:p>
        </w:tc>
        <w:tc>
          <w:tcPr>
            <w:tcW w:w="170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1</w:t>
            </w:r>
            <w:r w:rsidRPr="00746C87">
              <w:rPr>
                <w:rFonts w:ascii="Times New Roman" w:hAnsi="Times New Roman"/>
                <w:color w:val="333333"/>
                <w:sz w:val="24"/>
                <w:szCs w:val="24"/>
                <w:lang w:eastAsia="uk-UA"/>
              </w:rPr>
              <w:t>-9</w:t>
            </w:r>
          </w:p>
        </w:tc>
        <w:tc>
          <w:tcPr>
            <w:tcW w:w="2120" w:type="dxa"/>
            <w:tcBorders>
              <w:top w:val="nil"/>
              <w:left w:val="nil"/>
              <w:bottom w:val="nil"/>
              <w:right w:val="single" w:sz="8" w:space="0" w:color="auto"/>
            </w:tcBorders>
            <w:vAlign w:val="bottom"/>
          </w:tcPr>
          <w:p w:rsidR="000C35CA" w:rsidRPr="00746C87" w:rsidRDefault="000C35CA" w:rsidP="00746C87">
            <w:pPr>
              <w:spacing w:after="0" w:line="308"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Класоводи, класні керівники</w:t>
            </w:r>
          </w:p>
        </w:tc>
      </w:tr>
      <w:tr w:rsidR="000C35CA" w:rsidRPr="006A0128" w:rsidTr="00746C87">
        <w:trPr>
          <w:trHeight w:val="322"/>
        </w:trPr>
        <w:tc>
          <w:tcPr>
            <w:tcW w:w="70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nil"/>
              <w:right w:val="single" w:sz="8" w:space="0" w:color="auto"/>
            </w:tcBorders>
            <w:vAlign w:val="bottom"/>
          </w:tcPr>
          <w:p w:rsidR="000C35CA" w:rsidRPr="00746C87" w:rsidRDefault="000C35CA" w:rsidP="00372681">
            <w:pPr>
              <w:spacing w:after="0" w:line="293" w:lineRule="atLeast"/>
              <w:rPr>
                <w:rFonts w:ascii="Arial" w:hAnsi="Arial" w:cs="Arial"/>
                <w:color w:val="333333"/>
                <w:sz w:val="20"/>
                <w:szCs w:val="20"/>
                <w:lang w:eastAsia="uk-UA"/>
              </w:rPr>
            </w:pPr>
          </w:p>
        </w:tc>
        <w:tc>
          <w:tcPr>
            <w:tcW w:w="2140" w:type="dxa"/>
            <w:tcBorders>
              <w:top w:val="nil"/>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p>
        </w:tc>
        <w:tc>
          <w:tcPr>
            <w:tcW w:w="170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5"/>
        </w:trPr>
        <w:tc>
          <w:tcPr>
            <w:tcW w:w="70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240" w:type="dxa"/>
            <w:tcBorders>
              <w:top w:val="nil"/>
              <w:left w:val="nil"/>
              <w:bottom w:val="single" w:sz="8" w:space="0" w:color="auto"/>
              <w:right w:val="single" w:sz="8" w:space="0" w:color="auto"/>
            </w:tcBorders>
            <w:vAlign w:val="bottom"/>
          </w:tcPr>
          <w:p w:rsidR="000C35CA" w:rsidRPr="00746C87" w:rsidRDefault="000C35CA" w:rsidP="00372681">
            <w:pPr>
              <w:spacing w:after="0" w:line="293" w:lineRule="atLeast"/>
              <w:rPr>
                <w:rFonts w:ascii="Arial" w:hAnsi="Arial" w:cs="Arial"/>
                <w:color w:val="333333"/>
                <w:sz w:val="20"/>
                <w:szCs w:val="20"/>
                <w:lang w:eastAsia="uk-UA"/>
              </w:rPr>
            </w:pPr>
          </w:p>
        </w:tc>
        <w:tc>
          <w:tcPr>
            <w:tcW w:w="2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0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bl>
    <w:p w:rsidR="000C35CA" w:rsidRPr="00746C87" w:rsidRDefault="000C35CA" w:rsidP="00746C87">
      <w:pPr>
        <w:shd w:val="clear" w:color="auto" w:fill="FFFFFF"/>
        <w:spacing w:after="0" w:line="293" w:lineRule="atLeast"/>
        <w:rPr>
          <w:rFonts w:ascii="Arial" w:hAnsi="Arial" w:cs="Arial"/>
          <w:color w:val="333333"/>
          <w:sz w:val="20"/>
          <w:szCs w:val="20"/>
          <w:lang w:eastAsia="uk-UA"/>
        </w:rPr>
      </w:pPr>
      <w:r w:rsidRPr="00746C87">
        <w:rPr>
          <w:rFonts w:ascii="Times New Roman" w:hAnsi="Times New Roman"/>
          <w:b/>
          <w:bCs/>
          <w:color w:val="333333"/>
          <w:sz w:val="24"/>
          <w:szCs w:val="24"/>
          <w:lang w:eastAsia="uk-UA"/>
        </w:rPr>
        <w:br w:type="textWrapping" w:clear="all"/>
      </w:r>
    </w:p>
    <w:tbl>
      <w:tblPr>
        <w:tblW w:w="0" w:type="auto"/>
        <w:tblInd w:w="135" w:type="dxa"/>
        <w:tblCellMar>
          <w:left w:w="0" w:type="dxa"/>
          <w:right w:w="0" w:type="dxa"/>
        </w:tblCellMar>
        <w:tblLook w:val="00A0"/>
      </w:tblPr>
      <w:tblGrid>
        <w:gridCol w:w="663"/>
        <w:gridCol w:w="3748"/>
        <w:gridCol w:w="1967"/>
        <w:gridCol w:w="1457"/>
        <w:gridCol w:w="1689"/>
      </w:tblGrid>
      <w:tr w:rsidR="000C35CA" w:rsidRPr="006A0128" w:rsidTr="00746C87">
        <w:trPr>
          <w:trHeight w:val="336"/>
        </w:trPr>
        <w:tc>
          <w:tcPr>
            <w:tcW w:w="730" w:type="dxa"/>
            <w:tcBorders>
              <w:top w:val="single" w:sz="8" w:space="0" w:color="auto"/>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ind w:left="-530" w:firstLine="530"/>
              <w:rPr>
                <w:rFonts w:ascii="Arial" w:hAnsi="Arial" w:cs="Arial"/>
                <w:color w:val="333333"/>
                <w:sz w:val="20"/>
                <w:szCs w:val="20"/>
                <w:lang w:eastAsia="uk-UA"/>
              </w:rPr>
            </w:pPr>
            <w:bookmarkStart w:id="0" w:name="page2"/>
            <w:bookmarkEnd w:id="0"/>
            <w:r w:rsidRPr="00746C87">
              <w:rPr>
                <w:rFonts w:ascii="Times New Roman" w:hAnsi="Times New Roman"/>
                <w:color w:val="333333"/>
                <w:sz w:val="24"/>
                <w:szCs w:val="24"/>
                <w:lang w:eastAsia="uk-UA"/>
              </w:rPr>
              <w:t> </w:t>
            </w:r>
          </w:p>
        </w:tc>
        <w:tc>
          <w:tcPr>
            <w:tcW w:w="4140" w:type="dxa"/>
            <w:tcBorders>
              <w:top w:val="single" w:sz="8" w:space="0" w:color="auto"/>
              <w:left w:val="nil"/>
              <w:bottom w:val="single" w:sz="8" w:space="0" w:color="auto"/>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p>
        </w:tc>
        <w:tc>
          <w:tcPr>
            <w:tcW w:w="2160" w:type="dxa"/>
            <w:tcBorders>
              <w:top w:val="single" w:sz="8" w:space="0" w:color="auto"/>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single" w:sz="8" w:space="0" w:color="auto"/>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single" w:sz="8" w:space="0" w:color="auto"/>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14"/>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8</w:t>
            </w:r>
          </w:p>
        </w:tc>
        <w:tc>
          <w:tcPr>
            <w:tcW w:w="4140" w:type="dxa"/>
            <w:tcBorders>
              <w:top w:val="nil"/>
              <w:left w:val="nil"/>
              <w:bottom w:val="nil"/>
              <w:right w:val="single" w:sz="8" w:space="0" w:color="auto"/>
            </w:tcBorders>
            <w:vAlign w:val="bottom"/>
          </w:tcPr>
          <w:p w:rsidR="000C35CA" w:rsidRPr="00746C87" w:rsidRDefault="000C35CA" w:rsidP="00746C87">
            <w:pPr>
              <w:spacing w:after="0" w:line="308"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Розмістити на інформаційному</w:t>
            </w:r>
          </w:p>
        </w:tc>
        <w:tc>
          <w:tcPr>
            <w:tcW w:w="2160" w:type="dxa"/>
            <w:tcBorders>
              <w:top w:val="nil"/>
              <w:left w:val="nil"/>
              <w:bottom w:val="nil"/>
              <w:right w:val="single" w:sz="8" w:space="0" w:color="auto"/>
            </w:tcBorders>
            <w:vAlign w:val="bottom"/>
          </w:tcPr>
          <w:p w:rsidR="000C35CA" w:rsidRPr="00746C87" w:rsidRDefault="000C35CA" w:rsidP="00746C87">
            <w:pPr>
              <w:spacing w:after="0" w:line="308"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xml:space="preserve">Вересень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FE70C5">
            <w:pPr>
              <w:spacing w:after="0" w:line="308" w:lineRule="atLeast"/>
              <w:rPr>
                <w:rFonts w:ascii="Arial" w:hAnsi="Arial" w:cs="Arial"/>
                <w:color w:val="333333"/>
                <w:sz w:val="20"/>
                <w:szCs w:val="20"/>
                <w:lang w:eastAsia="uk-UA"/>
              </w:rPr>
            </w:pPr>
            <w:r>
              <w:rPr>
                <w:rFonts w:ascii="Times New Roman" w:hAnsi="Times New Roman"/>
                <w:color w:val="333333"/>
                <w:sz w:val="24"/>
                <w:szCs w:val="24"/>
                <w:lang w:eastAsia="uk-UA"/>
              </w:rPr>
              <w:t>Прокіпчук О.І.</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стенді номери телефону гарячої</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ind w:right="270"/>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31"/>
        </w:trPr>
        <w:tc>
          <w:tcPr>
            <w:tcW w:w="73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ind w:left="-5" w:firstLine="5"/>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лінії протидії булінгу 116000</w:t>
            </w:r>
          </w:p>
        </w:tc>
        <w:tc>
          <w:tcPr>
            <w:tcW w:w="216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16"/>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9</w:t>
            </w:r>
          </w:p>
        </w:tc>
        <w:tc>
          <w:tcPr>
            <w:tcW w:w="4140" w:type="dxa"/>
            <w:tcBorders>
              <w:top w:val="nil"/>
              <w:left w:val="nil"/>
              <w:bottom w:val="nil"/>
              <w:right w:val="single" w:sz="8" w:space="0" w:color="auto"/>
            </w:tcBorders>
            <w:vAlign w:val="bottom"/>
          </w:tcPr>
          <w:p w:rsidR="000C35CA" w:rsidRPr="00746C87" w:rsidRDefault="000C35CA" w:rsidP="00746C87">
            <w:pPr>
              <w:spacing w:after="0" w:line="310"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Провести загальн</w:t>
            </w:r>
            <w:r>
              <w:rPr>
                <w:rFonts w:ascii="Times New Roman" w:hAnsi="Times New Roman"/>
                <w:color w:val="333333"/>
                <w:sz w:val="24"/>
                <w:szCs w:val="24"/>
                <w:lang w:eastAsia="uk-UA"/>
              </w:rPr>
              <w:t>і</w:t>
            </w:r>
          </w:p>
        </w:tc>
        <w:tc>
          <w:tcPr>
            <w:tcW w:w="216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xml:space="preserve"> </w:t>
            </w:r>
            <w:r>
              <w:rPr>
                <w:rFonts w:ascii="Times New Roman" w:hAnsi="Times New Roman"/>
                <w:color w:val="333333"/>
                <w:sz w:val="24"/>
                <w:szCs w:val="24"/>
                <w:lang w:eastAsia="uk-UA"/>
              </w:rPr>
              <w:t>Травень</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Директор ліцею, соціальний педагог</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батьківські збори</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 xml:space="preserve"> на тему:</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Pr>
                <w:rFonts w:ascii="Times New Roman" w:hAnsi="Times New Roman"/>
                <w:color w:val="333333"/>
                <w:sz w:val="24"/>
                <w:szCs w:val="24"/>
                <w:lang w:eastAsia="uk-UA"/>
              </w:rPr>
              <w:t>«Що потрібно знати батькам про шкільний булінг?»</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31"/>
        </w:trPr>
        <w:tc>
          <w:tcPr>
            <w:tcW w:w="73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single" w:sz="8" w:space="0" w:color="auto"/>
              <w:right w:val="single" w:sz="8" w:space="0" w:color="auto"/>
            </w:tcBorders>
            <w:vAlign w:val="bottom"/>
          </w:tcPr>
          <w:p w:rsidR="000C35CA" w:rsidRPr="00746C87" w:rsidRDefault="000C35CA" w:rsidP="00311966">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w:t>
            </w:r>
          </w:p>
        </w:tc>
        <w:tc>
          <w:tcPr>
            <w:tcW w:w="216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16"/>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10</w:t>
            </w:r>
            <w:r w:rsidRPr="00746C87">
              <w:rPr>
                <w:rFonts w:ascii="Times New Roman" w:hAnsi="Times New Roman"/>
                <w:color w:val="333333"/>
                <w:sz w:val="24"/>
                <w:szCs w:val="24"/>
                <w:lang w:eastAsia="uk-UA"/>
              </w:rPr>
              <w:t>.</w:t>
            </w:r>
          </w:p>
        </w:tc>
        <w:tc>
          <w:tcPr>
            <w:tcW w:w="4140" w:type="dxa"/>
            <w:tcBorders>
              <w:top w:val="nil"/>
              <w:left w:val="nil"/>
              <w:bottom w:val="nil"/>
              <w:right w:val="single" w:sz="8" w:space="0" w:color="auto"/>
            </w:tcBorders>
            <w:vAlign w:val="bottom"/>
          </w:tcPr>
          <w:p w:rsidR="000C35CA" w:rsidRPr="00746C87" w:rsidRDefault="000C35CA" w:rsidP="00746C87">
            <w:pPr>
              <w:spacing w:after="0" w:line="310"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Години відвертого спілкування</w:t>
            </w:r>
          </w:p>
        </w:tc>
        <w:tc>
          <w:tcPr>
            <w:tcW w:w="216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березень</w:t>
            </w:r>
            <w:r w:rsidRPr="00746C87">
              <w:rPr>
                <w:rFonts w:ascii="Times New Roman" w:hAnsi="Times New Roman"/>
                <w:color w:val="333333"/>
                <w:sz w:val="24"/>
                <w:szCs w:val="24"/>
                <w:lang w:eastAsia="uk-UA"/>
              </w:rPr>
              <w:t xml:space="preserve"> </w:t>
            </w:r>
          </w:p>
        </w:tc>
        <w:tc>
          <w:tcPr>
            <w:tcW w:w="162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r>
              <w:rPr>
                <w:rFonts w:ascii="Times New Roman" w:hAnsi="Times New Roman"/>
                <w:color w:val="333333"/>
                <w:sz w:val="24"/>
                <w:szCs w:val="24"/>
                <w:lang w:eastAsia="uk-UA"/>
              </w:rPr>
              <w:t>5</w:t>
            </w:r>
            <w:r w:rsidRPr="00746C87">
              <w:rPr>
                <w:rFonts w:ascii="Times New Roman" w:hAnsi="Times New Roman"/>
                <w:color w:val="333333"/>
                <w:sz w:val="24"/>
                <w:szCs w:val="24"/>
                <w:lang w:eastAsia="uk-UA"/>
              </w:rPr>
              <w:t>-</w:t>
            </w:r>
            <w:r>
              <w:rPr>
                <w:rFonts w:ascii="Times New Roman" w:hAnsi="Times New Roman"/>
                <w:color w:val="333333"/>
                <w:sz w:val="24"/>
                <w:szCs w:val="24"/>
                <w:lang w:eastAsia="uk-UA"/>
              </w:rPr>
              <w:t>11</w:t>
            </w:r>
            <w:r w:rsidRPr="00746C87">
              <w:rPr>
                <w:rFonts w:ascii="Arial" w:hAnsi="Arial" w:cs="Arial"/>
                <w:color w:val="333333"/>
                <w:sz w:val="20"/>
                <w:szCs w:val="20"/>
                <w:lang w:eastAsia="uk-UA"/>
              </w:rPr>
              <w:t> </w:t>
            </w:r>
            <w:r w:rsidRPr="00746C87">
              <w:rPr>
                <w:rFonts w:ascii="Times New Roman" w:hAnsi="Times New Roman"/>
                <w:color w:val="333333"/>
                <w:sz w:val="24"/>
                <w:szCs w:val="24"/>
                <w:lang w:eastAsia="uk-UA"/>
              </w:rPr>
              <w:t>кл.</w:t>
            </w:r>
          </w:p>
        </w:tc>
        <w:tc>
          <w:tcPr>
            <w:tcW w:w="179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Pr>
                <w:rFonts w:ascii="Times New Roman" w:hAnsi="Times New Roman"/>
                <w:color w:val="333333"/>
                <w:sz w:val="24"/>
                <w:szCs w:val="24"/>
                <w:lang w:eastAsia="uk-UA"/>
              </w:rPr>
              <w:t>за участю представників ювенальної</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jc w:val="center"/>
              <w:rPr>
                <w:rFonts w:ascii="Arial" w:hAnsi="Arial" w:cs="Arial"/>
                <w:color w:val="333333"/>
                <w:sz w:val="20"/>
                <w:szCs w:val="20"/>
                <w:lang w:eastAsia="uk-UA"/>
              </w:rPr>
            </w:pPr>
            <w:r w:rsidRPr="00746C87">
              <w:rPr>
                <w:rFonts w:ascii="Times New Roman" w:hAnsi="Times New Roman"/>
                <w:color w:val="333333"/>
                <w:sz w:val="24"/>
                <w:szCs w:val="24"/>
                <w:lang w:eastAsia="uk-UA"/>
              </w:rPr>
              <w:t>Кл. кер.</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поліції «Не допускай проявів</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буліну над собою. Допоможи</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28"/>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nil"/>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r w:rsidRPr="00746C87">
              <w:rPr>
                <w:rFonts w:ascii="Times New Roman" w:hAnsi="Times New Roman"/>
                <w:color w:val="333333"/>
                <w:sz w:val="24"/>
                <w:szCs w:val="24"/>
                <w:lang w:eastAsia="uk-UA"/>
              </w:rPr>
              <w:t>другу».</w:t>
            </w:r>
          </w:p>
        </w:tc>
        <w:tc>
          <w:tcPr>
            <w:tcW w:w="216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nil"/>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35"/>
        </w:trPr>
        <w:tc>
          <w:tcPr>
            <w:tcW w:w="73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216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r w:rsidR="000C35CA" w:rsidRPr="006A0128" w:rsidTr="00746C87">
        <w:trPr>
          <w:trHeight w:val="316"/>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p>
        </w:tc>
        <w:tc>
          <w:tcPr>
            <w:tcW w:w="4140" w:type="dxa"/>
            <w:tcBorders>
              <w:top w:val="nil"/>
              <w:left w:val="nil"/>
              <w:bottom w:val="nil"/>
              <w:right w:val="single" w:sz="8" w:space="0" w:color="auto"/>
            </w:tcBorders>
            <w:vAlign w:val="bottom"/>
          </w:tcPr>
          <w:p w:rsidR="000C35CA" w:rsidRPr="00746C87" w:rsidRDefault="000C35CA" w:rsidP="00746C87">
            <w:pPr>
              <w:spacing w:after="0" w:line="310" w:lineRule="atLeast"/>
              <w:ind w:left="80"/>
              <w:rPr>
                <w:rFonts w:ascii="Arial" w:hAnsi="Arial" w:cs="Arial"/>
                <w:color w:val="333333"/>
                <w:sz w:val="20"/>
                <w:szCs w:val="20"/>
                <w:lang w:eastAsia="uk-UA"/>
              </w:rPr>
            </w:pPr>
          </w:p>
        </w:tc>
        <w:tc>
          <w:tcPr>
            <w:tcW w:w="216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p>
        </w:tc>
        <w:tc>
          <w:tcPr>
            <w:tcW w:w="162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p>
        </w:tc>
        <w:tc>
          <w:tcPr>
            <w:tcW w:w="1790" w:type="dxa"/>
            <w:tcBorders>
              <w:top w:val="nil"/>
              <w:left w:val="nil"/>
              <w:bottom w:val="nil"/>
              <w:right w:val="single" w:sz="8" w:space="0" w:color="auto"/>
            </w:tcBorders>
            <w:vAlign w:val="bottom"/>
          </w:tcPr>
          <w:p w:rsidR="000C35CA" w:rsidRPr="00746C87" w:rsidRDefault="000C35CA" w:rsidP="00746C87">
            <w:pPr>
              <w:spacing w:after="0" w:line="310" w:lineRule="atLeast"/>
              <w:jc w:val="center"/>
              <w:rPr>
                <w:rFonts w:ascii="Arial" w:hAnsi="Arial" w:cs="Arial"/>
                <w:color w:val="333333"/>
                <w:sz w:val="20"/>
                <w:szCs w:val="20"/>
                <w:lang w:eastAsia="uk-UA"/>
              </w:rPr>
            </w:pPr>
          </w:p>
        </w:tc>
      </w:tr>
      <w:tr w:rsidR="000C35CA" w:rsidRPr="006A0128" w:rsidTr="00746C87">
        <w:trPr>
          <w:trHeight w:val="82"/>
        </w:trPr>
        <w:tc>
          <w:tcPr>
            <w:tcW w:w="730" w:type="dxa"/>
            <w:tcBorders>
              <w:top w:val="nil"/>
              <w:left w:val="single" w:sz="8" w:space="0" w:color="auto"/>
              <w:bottom w:val="nil"/>
              <w:right w:val="single" w:sz="8" w:space="0" w:color="auto"/>
            </w:tcBorders>
            <w:vAlign w:val="bottom"/>
          </w:tcPr>
          <w:p w:rsidR="000C35CA" w:rsidRPr="00746C87" w:rsidRDefault="000C35CA" w:rsidP="00746C87">
            <w:pPr>
              <w:spacing w:after="0" w:line="82" w:lineRule="atLeast"/>
              <w:rPr>
                <w:rFonts w:ascii="Arial" w:hAnsi="Arial" w:cs="Arial"/>
                <w:color w:val="333333"/>
                <w:sz w:val="20"/>
                <w:szCs w:val="20"/>
                <w:lang w:eastAsia="uk-UA"/>
              </w:rPr>
            </w:pPr>
          </w:p>
        </w:tc>
        <w:tc>
          <w:tcPr>
            <w:tcW w:w="4140" w:type="dxa"/>
            <w:tcBorders>
              <w:top w:val="nil"/>
              <w:left w:val="nil"/>
              <w:bottom w:val="nil"/>
              <w:right w:val="single" w:sz="8" w:space="0" w:color="auto"/>
            </w:tcBorders>
            <w:vAlign w:val="bottom"/>
          </w:tcPr>
          <w:p w:rsidR="000C35CA" w:rsidRPr="00746C87" w:rsidRDefault="000C35CA" w:rsidP="00746C87">
            <w:pPr>
              <w:spacing w:after="0" w:line="82" w:lineRule="atLeast"/>
              <w:ind w:left="80"/>
              <w:rPr>
                <w:rFonts w:ascii="Arial" w:hAnsi="Arial" w:cs="Arial"/>
                <w:color w:val="333333"/>
                <w:sz w:val="20"/>
                <w:szCs w:val="20"/>
                <w:lang w:eastAsia="uk-UA"/>
              </w:rPr>
            </w:pPr>
          </w:p>
        </w:tc>
        <w:tc>
          <w:tcPr>
            <w:tcW w:w="2160" w:type="dxa"/>
            <w:tcBorders>
              <w:top w:val="nil"/>
              <w:left w:val="nil"/>
              <w:bottom w:val="nil"/>
              <w:right w:val="single" w:sz="8" w:space="0" w:color="auto"/>
            </w:tcBorders>
            <w:vAlign w:val="bottom"/>
          </w:tcPr>
          <w:p w:rsidR="000C35CA" w:rsidRPr="00746C87" w:rsidRDefault="000C35CA" w:rsidP="00746C87">
            <w:pPr>
              <w:spacing w:after="0" w:line="82" w:lineRule="atLeast"/>
              <w:rPr>
                <w:rFonts w:ascii="Arial" w:hAnsi="Arial" w:cs="Arial"/>
                <w:color w:val="333333"/>
                <w:sz w:val="20"/>
                <w:szCs w:val="20"/>
                <w:lang w:eastAsia="uk-UA"/>
              </w:rPr>
            </w:pPr>
          </w:p>
        </w:tc>
        <w:tc>
          <w:tcPr>
            <w:tcW w:w="1620" w:type="dxa"/>
            <w:tcBorders>
              <w:top w:val="nil"/>
              <w:left w:val="nil"/>
              <w:bottom w:val="nil"/>
              <w:right w:val="single" w:sz="8" w:space="0" w:color="auto"/>
            </w:tcBorders>
            <w:vAlign w:val="bottom"/>
          </w:tcPr>
          <w:p w:rsidR="000C35CA" w:rsidRPr="00746C87" w:rsidRDefault="000C35CA" w:rsidP="00746C87">
            <w:pPr>
              <w:spacing w:after="0" w:line="82" w:lineRule="atLeast"/>
              <w:rPr>
                <w:rFonts w:ascii="Arial" w:hAnsi="Arial" w:cs="Arial"/>
                <w:color w:val="333333"/>
                <w:sz w:val="20"/>
                <w:szCs w:val="20"/>
                <w:lang w:eastAsia="uk-UA"/>
              </w:rPr>
            </w:pPr>
          </w:p>
        </w:tc>
        <w:tc>
          <w:tcPr>
            <w:tcW w:w="1790" w:type="dxa"/>
            <w:tcBorders>
              <w:top w:val="nil"/>
              <w:left w:val="nil"/>
              <w:bottom w:val="nil"/>
              <w:right w:val="single" w:sz="8" w:space="0" w:color="auto"/>
            </w:tcBorders>
            <w:vAlign w:val="bottom"/>
          </w:tcPr>
          <w:p w:rsidR="000C35CA" w:rsidRPr="00746C87" w:rsidRDefault="000C35CA" w:rsidP="00746C87">
            <w:pPr>
              <w:spacing w:after="0" w:line="82" w:lineRule="atLeast"/>
              <w:rPr>
                <w:rFonts w:ascii="Arial" w:hAnsi="Arial" w:cs="Arial"/>
                <w:color w:val="333333"/>
                <w:sz w:val="20"/>
                <w:szCs w:val="20"/>
                <w:lang w:eastAsia="uk-UA"/>
              </w:rPr>
            </w:pPr>
          </w:p>
        </w:tc>
      </w:tr>
      <w:tr w:rsidR="000C35CA" w:rsidRPr="006A0128" w:rsidTr="00746C87">
        <w:trPr>
          <w:trHeight w:val="331"/>
        </w:trPr>
        <w:tc>
          <w:tcPr>
            <w:tcW w:w="730" w:type="dxa"/>
            <w:tcBorders>
              <w:top w:val="nil"/>
              <w:left w:val="single" w:sz="8" w:space="0" w:color="auto"/>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414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ind w:left="80"/>
              <w:rPr>
                <w:rFonts w:ascii="Arial" w:hAnsi="Arial" w:cs="Arial"/>
                <w:color w:val="333333"/>
                <w:sz w:val="20"/>
                <w:szCs w:val="20"/>
                <w:lang w:eastAsia="uk-UA"/>
              </w:rPr>
            </w:pPr>
          </w:p>
        </w:tc>
        <w:tc>
          <w:tcPr>
            <w:tcW w:w="216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62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c>
          <w:tcPr>
            <w:tcW w:w="1790" w:type="dxa"/>
            <w:tcBorders>
              <w:top w:val="nil"/>
              <w:left w:val="nil"/>
              <w:bottom w:val="single" w:sz="8" w:space="0" w:color="auto"/>
              <w:right w:val="single" w:sz="8" w:space="0" w:color="auto"/>
            </w:tcBorders>
            <w:vAlign w:val="bottom"/>
          </w:tcPr>
          <w:p w:rsidR="000C35CA" w:rsidRPr="00746C87" w:rsidRDefault="000C35CA" w:rsidP="00746C87">
            <w:pPr>
              <w:spacing w:after="0" w:line="293" w:lineRule="atLeast"/>
              <w:rPr>
                <w:rFonts w:ascii="Arial" w:hAnsi="Arial" w:cs="Arial"/>
                <w:color w:val="333333"/>
                <w:sz w:val="20"/>
                <w:szCs w:val="20"/>
                <w:lang w:eastAsia="uk-UA"/>
              </w:rPr>
            </w:pPr>
            <w:r w:rsidRPr="00746C87">
              <w:rPr>
                <w:rFonts w:ascii="Times New Roman" w:hAnsi="Times New Roman"/>
                <w:color w:val="333333"/>
                <w:sz w:val="24"/>
                <w:szCs w:val="24"/>
                <w:lang w:eastAsia="uk-UA"/>
              </w:rPr>
              <w:t> </w:t>
            </w:r>
          </w:p>
        </w:tc>
      </w:tr>
    </w:tbl>
    <w:p w:rsidR="000C35CA" w:rsidRPr="00746C87" w:rsidRDefault="000C35CA" w:rsidP="00746C87">
      <w:pPr>
        <w:shd w:val="clear" w:color="auto" w:fill="FFFFFF"/>
        <w:spacing w:after="0" w:line="420" w:lineRule="atLeast"/>
        <w:outlineLvl w:val="0"/>
        <w:rPr>
          <w:rFonts w:ascii="Times New Roman" w:hAnsi="Times New Roman"/>
          <w:b/>
          <w:bCs/>
          <w:color w:val="000000"/>
          <w:kern w:val="36"/>
          <w:sz w:val="30"/>
          <w:szCs w:val="30"/>
          <w:lang w:eastAsia="uk-UA"/>
        </w:rPr>
      </w:pPr>
      <w:r w:rsidRPr="00746C87">
        <w:rPr>
          <w:rFonts w:ascii="Times New Roman" w:hAnsi="Times New Roman"/>
          <w:b/>
          <w:bCs/>
          <w:color w:val="000000"/>
          <w:kern w:val="36"/>
          <w:sz w:val="30"/>
          <w:szCs w:val="30"/>
          <w:lang w:eastAsia="uk-UA"/>
        </w:rPr>
        <w:t>ПРАВИЛА  ПОВЕДІНКИ  ЗДОБУВАЧІВ ОСВІТИ</w:t>
      </w:r>
    </w:p>
    <w:p w:rsidR="000C35CA" w:rsidRPr="00746C87" w:rsidRDefault="000C35CA" w:rsidP="00746C87">
      <w:pPr>
        <w:shd w:val="clear" w:color="auto" w:fill="FFFFFF"/>
        <w:spacing w:before="150" w:after="180" w:line="270" w:lineRule="atLeast"/>
        <w:rPr>
          <w:rFonts w:ascii="Tahoma" w:hAnsi="Tahoma" w:cs="Tahoma"/>
          <w:color w:val="111111"/>
          <w:sz w:val="18"/>
          <w:szCs w:val="18"/>
          <w:lang w:eastAsia="uk-UA"/>
        </w:rPr>
      </w:pPr>
      <w:r w:rsidRPr="00746C87">
        <w:rPr>
          <w:rFonts w:ascii="Arial" w:hAnsi="Arial" w:cs="Arial"/>
          <w:b/>
          <w:bCs/>
          <w:i/>
          <w:iCs/>
          <w:color w:val="111111"/>
          <w:sz w:val="27"/>
          <w:szCs w:val="27"/>
          <w:lang w:eastAsia="uk-UA"/>
        </w:rPr>
        <w:t>Загальні правила поведінки</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Здобувач освіти приходить до</w:t>
      </w:r>
      <w:r>
        <w:rPr>
          <w:rFonts w:ascii="Times New Roman" w:hAnsi="Times New Roman"/>
          <w:color w:val="111111"/>
          <w:sz w:val="27"/>
          <w:szCs w:val="27"/>
          <w:lang w:eastAsia="uk-UA"/>
        </w:rPr>
        <w:t xml:space="preserve"> ліцею</w:t>
      </w:r>
      <w:r w:rsidRPr="00746C87">
        <w:rPr>
          <w:rFonts w:ascii="Times New Roman" w:hAnsi="Times New Roman"/>
          <w:color w:val="111111"/>
          <w:sz w:val="27"/>
          <w:szCs w:val="27"/>
          <w:lang w:eastAsia="uk-UA"/>
        </w:rPr>
        <w:t xml:space="preserve"> за 15-20 хвилин до початку занять, чистий і охайний, займає своє робоче місце з першим дзвінком, готує все необхідне навчальне приладдя.</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Не мо</w:t>
      </w:r>
      <w:r>
        <w:rPr>
          <w:rFonts w:ascii="Times New Roman" w:hAnsi="Times New Roman"/>
          <w:color w:val="111111"/>
          <w:sz w:val="27"/>
          <w:szCs w:val="27"/>
          <w:lang w:eastAsia="uk-UA"/>
        </w:rPr>
        <w:t>жна приносити на територію ліцею</w:t>
      </w:r>
      <w:r w:rsidRPr="00746C87">
        <w:rPr>
          <w:rFonts w:ascii="Times New Roman" w:hAnsi="Times New Roman"/>
          <w:color w:val="111111"/>
          <w:sz w:val="27"/>
          <w:szCs w:val="27"/>
          <w:lang w:eastAsia="uk-UA"/>
        </w:rPr>
        <w:t xml:space="preserve"> з будь-якою метою й використовувати будь-яким способом зброю, в т.ч. ножі, вибухові, вогненебезпечні речовини; спиртні напої, сигарети, наркотики та інші одурманюючі засоби й отрути.</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Забороняється вживання непристойних виразів і жестів.</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Не можна без дозволу педагогів (з</w:t>
      </w:r>
      <w:r>
        <w:rPr>
          <w:rFonts w:ascii="Times New Roman" w:hAnsi="Times New Roman"/>
          <w:color w:val="111111"/>
          <w:sz w:val="27"/>
          <w:szCs w:val="27"/>
          <w:lang w:eastAsia="uk-UA"/>
        </w:rPr>
        <w:t>а узгодженням з батьками) йти з ліцею та його</w:t>
      </w:r>
      <w:r w:rsidRPr="00746C87">
        <w:rPr>
          <w:rFonts w:ascii="Times New Roman" w:hAnsi="Times New Roman"/>
          <w:color w:val="111111"/>
          <w:sz w:val="27"/>
          <w:szCs w:val="27"/>
          <w:lang w:eastAsia="uk-UA"/>
        </w:rPr>
        <w:t xml:space="preserve"> території в урочний час.</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У разі пропуску занять до 3-х днів учень зобов’язаний пред’явити класному керівнику довідку або записку від батьків (осіб, що їх заміняють) про причину відсутності на заняттях. У разі пропуску більше трьох днів учень зобов’язаний представити довідку з медичної установи.</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Pr>
          <w:rFonts w:ascii="Times New Roman" w:hAnsi="Times New Roman"/>
          <w:color w:val="111111"/>
          <w:sz w:val="27"/>
          <w:szCs w:val="27"/>
          <w:lang w:eastAsia="uk-UA"/>
        </w:rPr>
        <w:t>Здобувач освіти ліцею</w:t>
      </w:r>
      <w:r w:rsidRPr="00746C87">
        <w:rPr>
          <w:rFonts w:ascii="Times New Roman" w:hAnsi="Times New Roman"/>
          <w:color w:val="111111"/>
          <w:sz w:val="27"/>
          <w:szCs w:val="27"/>
          <w:lang w:eastAsia="uk-UA"/>
        </w:rPr>
        <w:t xml:space="preserve"> повинен виявляти повагу до старших, п</w:t>
      </w:r>
      <w:r>
        <w:rPr>
          <w:rFonts w:ascii="Times New Roman" w:hAnsi="Times New Roman"/>
          <w:color w:val="111111"/>
          <w:sz w:val="27"/>
          <w:szCs w:val="27"/>
          <w:lang w:eastAsia="uk-UA"/>
        </w:rPr>
        <w:t>іклуватися про молодших. Ліцеїсти поступа</w:t>
      </w:r>
      <w:r w:rsidRPr="00746C87">
        <w:rPr>
          <w:rFonts w:ascii="Times New Roman" w:hAnsi="Times New Roman"/>
          <w:color w:val="111111"/>
          <w:sz w:val="27"/>
          <w:szCs w:val="27"/>
          <w:lang w:eastAsia="uk-UA"/>
        </w:rPr>
        <w:t>ються дорогою дорослим, старші – молодшим, хлопчики – дівчаткам.</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Поза межами закладу освіти учні поводяться скрізь і усюди так, щоб не принизити свою честь і гідність,</w:t>
      </w:r>
      <w:r>
        <w:rPr>
          <w:rFonts w:ascii="Times New Roman" w:hAnsi="Times New Roman"/>
          <w:color w:val="111111"/>
          <w:sz w:val="27"/>
          <w:szCs w:val="27"/>
          <w:lang w:eastAsia="uk-UA"/>
        </w:rPr>
        <w:t xml:space="preserve"> не заплямувати добре ім’я ліцею</w:t>
      </w:r>
      <w:r w:rsidRPr="00746C87">
        <w:rPr>
          <w:rFonts w:ascii="Times New Roman" w:hAnsi="Times New Roman"/>
          <w:color w:val="111111"/>
          <w:sz w:val="27"/>
          <w:szCs w:val="27"/>
          <w:lang w:eastAsia="uk-UA"/>
        </w:rPr>
        <w:t>.</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Здоб</w:t>
      </w:r>
      <w:r>
        <w:rPr>
          <w:rFonts w:ascii="Times New Roman" w:hAnsi="Times New Roman"/>
          <w:color w:val="111111"/>
          <w:sz w:val="27"/>
          <w:szCs w:val="27"/>
          <w:lang w:eastAsia="uk-UA"/>
        </w:rPr>
        <w:t>увач освіти бережуть майно ліцею</w:t>
      </w:r>
      <w:r w:rsidRPr="00746C87">
        <w:rPr>
          <w:rFonts w:ascii="Times New Roman" w:hAnsi="Times New Roman"/>
          <w:color w:val="111111"/>
          <w:sz w:val="27"/>
          <w:szCs w:val="27"/>
          <w:lang w:eastAsia="uk-UA"/>
        </w:rPr>
        <w:t>, акуратно ставляться як до свого, так і до чужого майна, дотримуються чист</w:t>
      </w:r>
      <w:r>
        <w:rPr>
          <w:rFonts w:ascii="Times New Roman" w:hAnsi="Times New Roman"/>
          <w:color w:val="111111"/>
          <w:sz w:val="27"/>
          <w:szCs w:val="27"/>
          <w:lang w:eastAsia="uk-UA"/>
        </w:rPr>
        <w:t>оти і порядку на території закладу</w:t>
      </w:r>
      <w:r w:rsidRPr="00746C87">
        <w:rPr>
          <w:rFonts w:ascii="Times New Roman" w:hAnsi="Times New Roman"/>
          <w:color w:val="111111"/>
          <w:sz w:val="27"/>
          <w:szCs w:val="27"/>
          <w:lang w:eastAsia="uk-UA"/>
        </w:rPr>
        <w:t>.</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До учнів, які привласнили чужі речі, будуть застосовані дисциплінарні стягнення. У разі спричинення збитку чужому майну, батьки учнів, які заподіяли збиток, несуть матеріальну відповідальність.</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Здобувач освіти, які знайшли втрачені або забуті, на їхню думку, речі, повинні здати черговому, який знаходиться на першому поверсі закладу освіти.</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Фізична конфронтація, залякування і знущання є неприпустимими формами поведінки.</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Не дозволяється користуватися плеєром , мобільним телефоном іншими гаджетами на уроках.</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Здобувач освіти зобов’язаний виконувати домашні завдання</w:t>
      </w:r>
      <w:r>
        <w:rPr>
          <w:rFonts w:ascii="Times New Roman" w:hAnsi="Times New Roman"/>
          <w:color w:val="111111"/>
          <w:sz w:val="27"/>
          <w:szCs w:val="27"/>
          <w:lang w:eastAsia="uk-UA"/>
        </w:rPr>
        <w:t xml:space="preserve"> в терміни, встановлені </w:t>
      </w:r>
      <w:r w:rsidRPr="00746C87">
        <w:rPr>
          <w:rFonts w:ascii="Times New Roman" w:hAnsi="Times New Roman"/>
          <w:color w:val="111111"/>
          <w:sz w:val="27"/>
          <w:szCs w:val="27"/>
          <w:lang w:eastAsia="uk-UA"/>
        </w:rPr>
        <w:t xml:space="preserve"> програмою.</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На першу вимогу вчителя слід пред’являти щоденник.</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Щодня вести запис домашніх завдань в щоденнику, гаджетах.</w:t>
      </w:r>
    </w:p>
    <w:p w:rsidR="000C35CA" w:rsidRPr="00746C87" w:rsidRDefault="000C35CA" w:rsidP="00746C87">
      <w:pPr>
        <w:numPr>
          <w:ilvl w:val="0"/>
          <w:numId w:val="1"/>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Приносити на заняття всі необхідні підручники, зошити, письмове приладдя, інструменти, робочий і спортивний одяг.</w:t>
      </w:r>
    </w:p>
    <w:p w:rsidR="000C35CA" w:rsidRPr="00746C87" w:rsidRDefault="000C35CA" w:rsidP="00746C87">
      <w:pPr>
        <w:shd w:val="clear" w:color="auto" w:fill="FFFFFF"/>
        <w:spacing w:before="150" w:after="180" w:line="270" w:lineRule="atLeast"/>
        <w:jc w:val="both"/>
        <w:rPr>
          <w:rFonts w:ascii="Tahoma" w:hAnsi="Tahoma" w:cs="Tahoma"/>
          <w:color w:val="111111"/>
          <w:sz w:val="18"/>
          <w:szCs w:val="18"/>
          <w:lang w:eastAsia="uk-UA"/>
        </w:rPr>
      </w:pPr>
      <w:r w:rsidRPr="00746C87">
        <w:rPr>
          <w:rFonts w:ascii="Arial" w:hAnsi="Arial" w:cs="Arial"/>
          <w:b/>
          <w:bCs/>
          <w:i/>
          <w:iCs/>
          <w:color w:val="111111"/>
          <w:sz w:val="27"/>
          <w:szCs w:val="27"/>
          <w:lang w:eastAsia="uk-UA"/>
        </w:rPr>
        <w:t>Поведінка здобувачів освіти на уроках</w:t>
      </w:r>
    </w:p>
    <w:p w:rsidR="000C35CA" w:rsidRPr="00746C87" w:rsidRDefault="000C35CA" w:rsidP="00746C87">
      <w:pPr>
        <w:numPr>
          <w:ilvl w:val="0"/>
          <w:numId w:val="2"/>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уроку не можна шуміти, відволікатися самому і відволікати інших товаришів від занять розмовами, іграми й іншими справами, що не стосуються уроку.</w:t>
      </w:r>
    </w:p>
    <w:p w:rsidR="000C35CA" w:rsidRPr="00746C87" w:rsidRDefault="000C35CA" w:rsidP="001E7B86">
      <w:pPr>
        <w:numPr>
          <w:ilvl w:val="0"/>
          <w:numId w:val="2"/>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Якщо під час занять здобувачу освіти необхідно вийти з класу, то він повинен попросити обстоювати свій погляд і свої переконання при обговоренні різних спірних і неоднозначних дозволу у вчителя, піднявши руку.</w:t>
      </w:r>
    </w:p>
    <w:p w:rsidR="000C35CA" w:rsidRPr="00746C87" w:rsidRDefault="000C35CA" w:rsidP="00746C87">
      <w:pPr>
        <w:numPr>
          <w:ilvl w:val="0"/>
          <w:numId w:val="2"/>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Якщо здобувач освіти хоче поставити питання вчителеві або відповісти на питання вчителя, він піднімає руку.</w:t>
      </w:r>
    </w:p>
    <w:p w:rsidR="000C35CA" w:rsidRPr="00746C87" w:rsidRDefault="000C35CA" w:rsidP="00746C87">
      <w:pPr>
        <w:numPr>
          <w:ilvl w:val="0"/>
          <w:numId w:val="2"/>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уроку учень має право ставити питання вчителеві, якщо не зрозумів матеріал під час пояснення.</w:t>
      </w:r>
    </w:p>
    <w:p w:rsidR="000C35CA" w:rsidRPr="00746C87" w:rsidRDefault="000C35CA" w:rsidP="00746C87">
      <w:pPr>
        <w:numPr>
          <w:ilvl w:val="0"/>
          <w:numId w:val="2"/>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Учень має право в коректній формі питань.</w:t>
      </w:r>
    </w:p>
    <w:p w:rsidR="000C35CA" w:rsidRPr="00746C87" w:rsidRDefault="000C35CA" w:rsidP="00746C87">
      <w:pPr>
        <w:shd w:val="clear" w:color="auto" w:fill="FFFFFF"/>
        <w:spacing w:before="150" w:after="180" w:line="270" w:lineRule="atLeast"/>
        <w:jc w:val="both"/>
        <w:rPr>
          <w:rFonts w:ascii="Tahoma" w:hAnsi="Tahoma" w:cs="Tahoma"/>
          <w:color w:val="111111"/>
          <w:sz w:val="18"/>
          <w:szCs w:val="18"/>
          <w:lang w:eastAsia="uk-UA"/>
        </w:rPr>
      </w:pPr>
      <w:r w:rsidRPr="00746C87">
        <w:rPr>
          <w:rFonts w:ascii="Arial" w:hAnsi="Arial" w:cs="Arial"/>
          <w:b/>
          <w:bCs/>
          <w:i/>
          <w:iCs/>
          <w:color w:val="111111"/>
          <w:sz w:val="27"/>
          <w:szCs w:val="27"/>
          <w:lang w:eastAsia="uk-UA"/>
        </w:rPr>
        <w:t>Поведінка здобувачів освіти в на перервах</w:t>
      </w:r>
    </w:p>
    <w:p w:rsidR="000C35CA" w:rsidRPr="00746C87" w:rsidRDefault="000C35CA" w:rsidP="00746C87">
      <w:pPr>
        <w:numPr>
          <w:ilvl w:val="0"/>
          <w:numId w:val="3"/>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перерви здобувач освіти зобов’язаний:</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підтримувати чистоту і порядок на своєму робочому місці;</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вийти з класу, якщо попросить учитель;</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підкорятися вимогам чергового учня чи учителя.</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Час перерви – особистий час кожного здобувача освіти. Він може його проводити по своєму розумінню, проте, не повинен заважати іншим.</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перерви учні можуть вільно переміщатися по школі, окрім тих місць, де їм заборонено знаходитися в цілях безпеки (горище, підвал, кухня, фізична і хімічна лабораторії, майстерня, спортзал).</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перерв забороняється бігати по сходах, поблизу вікон і в інших місцях, непристосованих для ігор.</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перерв забороняється штовхати один одного, кидатися предметами і застосовувати фізичну силу.</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Pr>
          <w:rFonts w:ascii="Times New Roman" w:hAnsi="Times New Roman"/>
          <w:color w:val="111111"/>
          <w:sz w:val="27"/>
          <w:szCs w:val="27"/>
          <w:lang w:eastAsia="uk-UA"/>
        </w:rPr>
        <w:t>У ліцеї</w:t>
      </w:r>
      <w:r w:rsidRPr="00746C87">
        <w:rPr>
          <w:rFonts w:ascii="Times New Roman" w:hAnsi="Times New Roman"/>
          <w:color w:val="111111"/>
          <w:sz w:val="27"/>
          <w:szCs w:val="27"/>
          <w:lang w:eastAsia="uk-UA"/>
        </w:rPr>
        <w:t xml:space="preserve"> категорично забороняється тютюнопаління.</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Категорично заборонено сам</w:t>
      </w:r>
      <w:r>
        <w:rPr>
          <w:rFonts w:ascii="Times New Roman" w:hAnsi="Times New Roman"/>
          <w:color w:val="111111"/>
          <w:sz w:val="27"/>
          <w:szCs w:val="27"/>
          <w:lang w:eastAsia="uk-UA"/>
        </w:rPr>
        <w:t>овільно відчиняти</w:t>
      </w:r>
      <w:r w:rsidRPr="00746C87">
        <w:rPr>
          <w:rFonts w:ascii="Times New Roman" w:hAnsi="Times New Roman"/>
          <w:color w:val="111111"/>
          <w:sz w:val="27"/>
          <w:szCs w:val="27"/>
          <w:lang w:eastAsia="uk-UA"/>
        </w:rPr>
        <w:t xml:space="preserve"> вікна, сидіти на під</w:t>
      </w:r>
      <w:r>
        <w:rPr>
          <w:rFonts w:ascii="Times New Roman" w:hAnsi="Times New Roman"/>
          <w:color w:val="111111"/>
          <w:sz w:val="27"/>
          <w:szCs w:val="27"/>
          <w:lang w:eastAsia="uk-UA"/>
        </w:rPr>
        <w:t>віконнях чи виглядати у відчинені</w:t>
      </w:r>
      <w:r w:rsidRPr="00746C87">
        <w:rPr>
          <w:rFonts w:ascii="Times New Roman" w:hAnsi="Times New Roman"/>
          <w:color w:val="111111"/>
          <w:sz w:val="27"/>
          <w:szCs w:val="27"/>
          <w:lang w:eastAsia="uk-UA"/>
        </w:rPr>
        <w:t xml:space="preserve"> вікна.</w:t>
      </w:r>
    </w:p>
    <w:p w:rsidR="000C35CA" w:rsidRPr="00746C87" w:rsidRDefault="000C35CA" w:rsidP="00746C87">
      <w:pPr>
        <w:numPr>
          <w:ilvl w:val="0"/>
          <w:numId w:val="4"/>
        </w:numPr>
        <w:shd w:val="clear" w:color="auto" w:fill="FFFFFF"/>
        <w:spacing w:after="150" w:line="240" w:lineRule="auto"/>
        <w:ind w:left="450"/>
        <w:jc w:val="both"/>
        <w:rPr>
          <w:rFonts w:ascii="Tahoma" w:hAnsi="Tahoma" w:cs="Tahoma"/>
          <w:color w:val="111111"/>
          <w:sz w:val="18"/>
          <w:szCs w:val="18"/>
          <w:lang w:eastAsia="uk-UA"/>
        </w:rPr>
      </w:pPr>
      <w:r w:rsidRPr="00746C87">
        <w:rPr>
          <w:rFonts w:ascii="Times New Roman" w:hAnsi="Times New Roman"/>
          <w:color w:val="111111"/>
          <w:sz w:val="27"/>
          <w:szCs w:val="27"/>
          <w:lang w:eastAsia="uk-UA"/>
        </w:rPr>
        <w:t>На перервах здобувачі освіти можуть звернутися до свого класного керівника, ч</w:t>
      </w:r>
      <w:r>
        <w:rPr>
          <w:rFonts w:ascii="Times New Roman" w:hAnsi="Times New Roman"/>
          <w:color w:val="111111"/>
          <w:sz w:val="27"/>
          <w:szCs w:val="27"/>
          <w:lang w:eastAsia="uk-UA"/>
        </w:rPr>
        <w:t>ергового учителя, дирекції ліцею</w:t>
      </w:r>
      <w:r w:rsidRPr="00746C87">
        <w:rPr>
          <w:rFonts w:ascii="Times New Roman" w:hAnsi="Times New Roman"/>
          <w:color w:val="111111"/>
          <w:sz w:val="27"/>
          <w:szCs w:val="27"/>
          <w:lang w:eastAsia="uk-UA"/>
        </w:rPr>
        <w:t xml:space="preserve"> за допомогою, якщо проти них здійснюються протиправні дії.</w:t>
      </w:r>
    </w:p>
    <w:p w:rsidR="000C35CA" w:rsidRPr="00746C87" w:rsidRDefault="000C35CA" w:rsidP="00746C87">
      <w:pPr>
        <w:shd w:val="clear" w:color="auto" w:fill="FFFFFF"/>
        <w:spacing w:before="150" w:after="180" w:line="270" w:lineRule="atLeast"/>
        <w:rPr>
          <w:rFonts w:ascii="Tahoma" w:hAnsi="Tahoma" w:cs="Tahoma"/>
          <w:color w:val="111111"/>
          <w:sz w:val="18"/>
          <w:szCs w:val="18"/>
          <w:lang w:eastAsia="uk-UA"/>
        </w:rPr>
      </w:pPr>
      <w:r w:rsidRPr="00746C87">
        <w:rPr>
          <w:rFonts w:ascii="Arial" w:hAnsi="Arial" w:cs="Arial"/>
          <w:b/>
          <w:bCs/>
          <w:i/>
          <w:iCs/>
          <w:color w:val="111111"/>
          <w:sz w:val="27"/>
          <w:szCs w:val="27"/>
          <w:lang w:eastAsia="uk-UA"/>
        </w:rPr>
        <w:t>Поведінка здобувачів освіти в їдальні</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обіду в їдальні належить дотримуватися добросусідських взаєм</w:t>
      </w:r>
      <w:r>
        <w:rPr>
          <w:rFonts w:ascii="Times New Roman" w:hAnsi="Times New Roman"/>
          <w:color w:val="111111"/>
          <w:sz w:val="27"/>
          <w:szCs w:val="27"/>
          <w:lang w:eastAsia="uk-UA"/>
        </w:rPr>
        <w:t>ин</w:t>
      </w:r>
      <w:r w:rsidRPr="00746C87">
        <w:rPr>
          <w:rFonts w:ascii="Times New Roman" w:hAnsi="Times New Roman"/>
          <w:color w:val="111111"/>
          <w:sz w:val="27"/>
          <w:szCs w:val="27"/>
          <w:lang w:eastAsia="uk-UA"/>
        </w:rPr>
        <w:t xml:space="preserve"> і поводитися пристойно.</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Здобувачі освіти повинні шанобливо ставитись до працівників їдальні.</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Учні приходять в їдальню після закінчення уроку у визначений час.</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Розмовляти під час обіду слід неголосно, щоб не турбувати тих, хто їсть поряд.</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Учні прибирають посуд після прийому їжі.</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Здобувачі освіти дбайливо ставляться до майна шкільної їдальні.</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Учні мають право взяти в їдальню принесений з дому сніданок.</w:t>
      </w:r>
    </w:p>
    <w:p w:rsidR="000C35CA" w:rsidRPr="00746C87" w:rsidRDefault="000C35CA" w:rsidP="00746C87">
      <w:pPr>
        <w:numPr>
          <w:ilvl w:val="0"/>
          <w:numId w:val="5"/>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Забороняється приходити в їдальню у верхньому одязі.</w:t>
      </w:r>
    </w:p>
    <w:p w:rsidR="000C35CA" w:rsidRPr="00746C87" w:rsidRDefault="000C35CA" w:rsidP="00746C87">
      <w:pPr>
        <w:shd w:val="clear" w:color="auto" w:fill="FFFFFF"/>
        <w:spacing w:before="150" w:after="180" w:line="270" w:lineRule="atLeast"/>
        <w:rPr>
          <w:rFonts w:ascii="Tahoma" w:hAnsi="Tahoma" w:cs="Tahoma"/>
          <w:color w:val="111111"/>
          <w:sz w:val="18"/>
          <w:szCs w:val="18"/>
          <w:lang w:eastAsia="uk-UA"/>
        </w:rPr>
      </w:pPr>
      <w:r w:rsidRPr="00746C87">
        <w:rPr>
          <w:rFonts w:ascii="Arial" w:hAnsi="Arial" w:cs="Arial"/>
          <w:b/>
          <w:bCs/>
          <w:i/>
          <w:iCs/>
          <w:color w:val="111111"/>
          <w:sz w:val="27"/>
          <w:szCs w:val="27"/>
          <w:lang w:eastAsia="uk-UA"/>
        </w:rPr>
        <w:t>Рекомендації до зовнішнього вигляду здобувачів освіти</w:t>
      </w:r>
    </w:p>
    <w:p w:rsidR="000C35CA" w:rsidRPr="00746C87" w:rsidRDefault="000C35CA" w:rsidP="00746C87">
      <w:pPr>
        <w:numPr>
          <w:ilvl w:val="0"/>
          <w:numId w:val="6"/>
        </w:numPr>
        <w:shd w:val="clear" w:color="auto" w:fill="FFFFFF"/>
        <w:spacing w:after="150" w:line="240" w:lineRule="auto"/>
        <w:ind w:left="450"/>
        <w:rPr>
          <w:rFonts w:ascii="Tahoma" w:hAnsi="Tahoma" w:cs="Tahoma"/>
          <w:color w:val="111111"/>
          <w:sz w:val="18"/>
          <w:szCs w:val="18"/>
          <w:lang w:eastAsia="uk-UA"/>
        </w:rPr>
      </w:pPr>
      <w:r>
        <w:rPr>
          <w:rFonts w:ascii="Times New Roman" w:hAnsi="Times New Roman"/>
          <w:color w:val="111111"/>
          <w:sz w:val="27"/>
          <w:szCs w:val="27"/>
          <w:lang w:eastAsia="uk-UA"/>
        </w:rPr>
        <w:t>До ліцею</w:t>
      </w:r>
      <w:r w:rsidRPr="00746C87">
        <w:rPr>
          <w:rFonts w:ascii="Times New Roman" w:hAnsi="Times New Roman"/>
          <w:color w:val="111111"/>
          <w:sz w:val="27"/>
          <w:szCs w:val="27"/>
          <w:lang w:eastAsia="uk-UA"/>
        </w:rPr>
        <w:t xml:space="preserve"> здобувачі освіти повинні приходити в одязі, що відповідає офісному стилю.</w:t>
      </w:r>
    </w:p>
    <w:p w:rsidR="000C35CA" w:rsidRPr="00746C87" w:rsidRDefault="000C35CA" w:rsidP="00746C87">
      <w:pPr>
        <w:numPr>
          <w:ilvl w:val="0"/>
          <w:numId w:val="6"/>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Одяг повинен відповідати зросту, виражати пошану господаря до самого себе і суспільства.</w:t>
      </w:r>
    </w:p>
    <w:p w:rsidR="000C35CA" w:rsidRPr="00746C87" w:rsidRDefault="000C35CA" w:rsidP="00746C87">
      <w:pPr>
        <w:numPr>
          <w:ilvl w:val="0"/>
          <w:numId w:val="6"/>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Рекомендується не використовувати косметику і не носити прикраси на заняття.</w:t>
      </w:r>
    </w:p>
    <w:p w:rsidR="000C35CA" w:rsidRPr="00746C87" w:rsidRDefault="000C35CA" w:rsidP="00746C87">
      <w:pPr>
        <w:numPr>
          <w:ilvl w:val="0"/>
          <w:numId w:val="6"/>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Спортивний одяг, призначений для уроків фізкультури, на інших уроках недоречний.</w:t>
      </w:r>
    </w:p>
    <w:p w:rsidR="000C35CA" w:rsidRPr="00746C87" w:rsidRDefault="000C35CA" w:rsidP="00746C87">
      <w:pPr>
        <w:numPr>
          <w:ilvl w:val="0"/>
          <w:numId w:val="6"/>
        </w:numPr>
        <w:shd w:val="clear" w:color="auto" w:fill="FFFFFF"/>
        <w:spacing w:after="150" w:line="240" w:lineRule="auto"/>
        <w:ind w:left="450"/>
        <w:rPr>
          <w:rFonts w:ascii="Tahoma" w:hAnsi="Tahoma" w:cs="Tahoma"/>
          <w:color w:val="111111"/>
          <w:sz w:val="18"/>
          <w:szCs w:val="18"/>
          <w:lang w:eastAsia="uk-UA"/>
        </w:rPr>
      </w:pPr>
      <w:r>
        <w:rPr>
          <w:rFonts w:ascii="Times New Roman" w:hAnsi="Times New Roman"/>
          <w:color w:val="111111"/>
          <w:sz w:val="27"/>
          <w:szCs w:val="27"/>
          <w:lang w:eastAsia="uk-UA"/>
        </w:rPr>
        <w:t>Знаходитися в ліцеї</w:t>
      </w:r>
      <w:r w:rsidRPr="00746C87">
        <w:rPr>
          <w:rFonts w:ascii="Times New Roman" w:hAnsi="Times New Roman"/>
          <w:color w:val="111111"/>
          <w:sz w:val="27"/>
          <w:szCs w:val="27"/>
          <w:lang w:eastAsia="uk-UA"/>
        </w:rPr>
        <w:t xml:space="preserve"> у верхньому одязі без особливих на те причин не дозволяється.</w:t>
      </w:r>
    </w:p>
    <w:p w:rsidR="000C35CA" w:rsidRPr="00746C87" w:rsidRDefault="000C35CA" w:rsidP="00746C87">
      <w:pPr>
        <w:numPr>
          <w:ilvl w:val="0"/>
          <w:numId w:val="6"/>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На уроках трудового навчання діти повинні мати робочу форму.</w:t>
      </w:r>
    </w:p>
    <w:p w:rsidR="000C35CA" w:rsidRPr="00746C87" w:rsidRDefault="000C35CA" w:rsidP="00746C87">
      <w:pPr>
        <w:numPr>
          <w:ilvl w:val="0"/>
          <w:numId w:val="6"/>
        </w:numPr>
        <w:shd w:val="clear" w:color="auto" w:fill="FFFFFF"/>
        <w:spacing w:after="150" w:line="240" w:lineRule="auto"/>
        <w:ind w:left="450"/>
        <w:rPr>
          <w:rFonts w:ascii="Tahoma" w:hAnsi="Tahoma" w:cs="Tahoma"/>
          <w:color w:val="111111"/>
          <w:sz w:val="18"/>
          <w:szCs w:val="18"/>
          <w:lang w:eastAsia="uk-UA"/>
        </w:rPr>
      </w:pPr>
      <w:r>
        <w:rPr>
          <w:rFonts w:ascii="Times New Roman" w:hAnsi="Times New Roman"/>
          <w:color w:val="111111"/>
          <w:sz w:val="27"/>
          <w:szCs w:val="27"/>
          <w:lang w:eastAsia="uk-UA"/>
        </w:rPr>
        <w:t>На урочисті загальноліцейні</w:t>
      </w:r>
      <w:r w:rsidRPr="00746C87">
        <w:rPr>
          <w:rFonts w:ascii="Times New Roman" w:hAnsi="Times New Roman"/>
          <w:color w:val="111111"/>
          <w:sz w:val="27"/>
          <w:szCs w:val="27"/>
          <w:lang w:eastAsia="uk-UA"/>
        </w:rPr>
        <w:t xml:space="preserve"> заходи учні приходять у святковій формі.</w:t>
      </w:r>
    </w:p>
    <w:p w:rsidR="000C35CA" w:rsidRPr="00746C87" w:rsidRDefault="000C35CA" w:rsidP="00746C87">
      <w:pPr>
        <w:shd w:val="clear" w:color="auto" w:fill="FFFFFF"/>
        <w:spacing w:before="150" w:after="180" w:line="270" w:lineRule="atLeast"/>
        <w:rPr>
          <w:rFonts w:ascii="Tahoma" w:hAnsi="Tahoma" w:cs="Tahoma"/>
          <w:color w:val="111111"/>
          <w:sz w:val="18"/>
          <w:szCs w:val="18"/>
          <w:lang w:eastAsia="uk-UA"/>
        </w:rPr>
      </w:pPr>
      <w:r w:rsidRPr="00746C87">
        <w:rPr>
          <w:rFonts w:ascii="Arial" w:hAnsi="Arial" w:cs="Arial"/>
          <w:b/>
          <w:bCs/>
          <w:i/>
          <w:iCs/>
          <w:color w:val="111111"/>
          <w:sz w:val="27"/>
          <w:szCs w:val="27"/>
          <w:lang w:eastAsia="uk-UA"/>
        </w:rPr>
        <w:t>Правила поведінки здобувачів освіти під час екскурсії</w:t>
      </w:r>
    </w:p>
    <w:p w:rsidR="000C35CA" w:rsidRPr="00746C87" w:rsidRDefault="000C35CA" w:rsidP="00746C87">
      <w:pPr>
        <w:numPr>
          <w:ilvl w:val="0"/>
          <w:numId w:val="7"/>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слідування до місця перебування та назад дотримуватися правил дорожнього руху, не виходити на проїжджу частину.</w:t>
      </w:r>
    </w:p>
    <w:p w:rsidR="000C35CA" w:rsidRPr="00746C87" w:rsidRDefault="000C35CA" w:rsidP="00746C87">
      <w:pPr>
        <w:numPr>
          <w:ilvl w:val="0"/>
          <w:numId w:val="7"/>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Без дозволу керівника групи не залишати місця перебування.</w:t>
      </w:r>
    </w:p>
    <w:p w:rsidR="000C35CA" w:rsidRPr="00746C87" w:rsidRDefault="000C35CA" w:rsidP="00746C87">
      <w:pPr>
        <w:numPr>
          <w:ilvl w:val="0"/>
          <w:numId w:val="7"/>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У разі поганого самопочуття негайно повідомити керівника групи.</w:t>
      </w:r>
    </w:p>
    <w:p w:rsidR="000C35CA" w:rsidRPr="00746C87" w:rsidRDefault="000C35CA" w:rsidP="00746C87">
      <w:pPr>
        <w:numPr>
          <w:ilvl w:val="0"/>
          <w:numId w:val="7"/>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Дотримуватися правил пристойної поведінки та виконувати розпорядження керівника групи.</w:t>
      </w:r>
    </w:p>
    <w:p w:rsidR="000C35CA" w:rsidRPr="00746C87" w:rsidRDefault="000C35CA" w:rsidP="00746C87">
      <w:pPr>
        <w:numPr>
          <w:ilvl w:val="0"/>
          <w:numId w:val="7"/>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Дотримуватися правил протипожежної безпеки під час розведення вогнища.</w:t>
      </w:r>
    </w:p>
    <w:p w:rsidR="000C35CA" w:rsidRPr="00746C87" w:rsidRDefault="000C35CA" w:rsidP="00746C87">
      <w:pPr>
        <w:numPr>
          <w:ilvl w:val="0"/>
          <w:numId w:val="7"/>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Не торкатися незнайомих предметів, які можуть бути вибухонебезпечними.</w:t>
      </w:r>
    </w:p>
    <w:p w:rsidR="000C35CA" w:rsidRPr="00746C87" w:rsidRDefault="000C35CA" w:rsidP="00746C87">
      <w:pPr>
        <w:numPr>
          <w:ilvl w:val="0"/>
          <w:numId w:val="7"/>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Паління, вживання алкогольних напоїв та купання в річці суворо заборонені.</w:t>
      </w:r>
    </w:p>
    <w:p w:rsidR="000C35CA" w:rsidRPr="00746C87" w:rsidRDefault="000C35CA" w:rsidP="00746C87">
      <w:pPr>
        <w:shd w:val="clear" w:color="auto" w:fill="FFFFFF"/>
        <w:spacing w:before="150" w:after="180" w:line="270" w:lineRule="atLeast"/>
        <w:rPr>
          <w:rFonts w:ascii="Tahoma" w:hAnsi="Tahoma" w:cs="Tahoma"/>
          <w:color w:val="111111"/>
          <w:sz w:val="18"/>
          <w:szCs w:val="18"/>
          <w:lang w:eastAsia="uk-UA"/>
        </w:rPr>
      </w:pPr>
      <w:r w:rsidRPr="00746C87">
        <w:rPr>
          <w:rFonts w:ascii="Arial" w:hAnsi="Arial" w:cs="Arial"/>
          <w:b/>
          <w:bCs/>
          <w:i/>
          <w:iCs/>
          <w:color w:val="111111"/>
          <w:sz w:val="27"/>
          <w:szCs w:val="27"/>
          <w:lang w:eastAsia="uk-UA"/>
        </w:rPr>
        <w:t>Обов’язки чергового в класі</w:t>
      </w:r>
    </w:p>
    <w:p w:rsidR="000C35CA" w:rsidRPr="00746C87" w:rsidRDefault="000C35CA" w:rsidP="00746C87">
      <w:pPr>
        <w:numPr>
          <w:ilvl w:val="0"/>
          <w:numId w:val="8"/>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Чергові призначаються відповідно до графіка чергування в класі.</w:t>
      </w:r>
    </w:p>
    <w:p w:rsidR="000C35CA" w:rsidRPr="00746C87" w:rsidRDefault="000C35CA" w:rsidP="00746C87">
      <w:pPr>
        <w:numPr>
          <w:ilvl w:val="0"/>
          <w:numId w:val="8"/>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Черговий здобувач освіти здає й приймає клас.</w:t>
      </w:r>
    </w:p>
    <w:p w:rsidR="000C35CA" w:rsidRPr="00746C87" w:rsidRDefault="000C35CA" w:rsidP="00746C87">
      <w:pPr>
        <w:numPr>
          <w:ilvl w:val="0"/>
          <w:numId w:val="8"/>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Чергові допомагають вчителю підготувати клас до наступного уроку, роблять посильне прибирання класної кімнати.</w:t>
      </w:r>
    </w:p>
    <w:p w:rsidR="000C35CA" w:rsidRPr="00746C87" w:rsidRDefault="000C35CA" w:rsidP="00746C87">
      <w:pPr>
        <w:numPr>
          <w:ilvl w:val="0"/>
          <w:numId w:val="8"/>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Під час перерви черговий учень (учні) провітрює клас, допомагає вчителеві розвісити навчальний матеріал для наступного уроку, роздає зошити за проханням учителя.</w:t>
      </w:r>
    </w:p>
    <w:p w:rsidR="000C35CA" w:rsidRPr="00746C87" w:rsidRDefault="000C35CA" w:rsidP="00746C87">
      <w:pPr>
        <w:numPr>
          <w:ilvl w:val="0"/>
          <w:numId w:val="8"/>
        </w:numPr>
        <w:shd w:val="clear" w:color="auto" w:fill="FFFFFF"/>
        <w:spacing w:after="150" w:line="240" w:lineRule="auto"/>
        <w:ind w:left="450"/>
        <w:rPr>
          <w:rFonts w:ascii="Tahoma" w:hAnsi="Tahoma" w:cs="Tahoma"/>
          <w:color w:val="111111"/>
          <w:sz w:val="18"/>
          <w:szCs w:val="18"/>
          <w:lang w:eastAsia="uk-UA"/>
        </w:rPr>
      </w:pPr>
      <w:r w:rsidRPr="00746C87">
        <w:rPr>
          <w:rFonts w:ascii="Times New Roman" w:hAnsi="Times New Roman"/>
          <w:color w:val="111111"/>
          <w:sz w:val="27"/>
          <w:szCs w:val="27"/>
          <w:lang w:eastAsia="uk-UA"/>
        </w:rPr>
        <w:t>Наприкінці робочого дня чергові учні готують клас для наступного робочого дня.</w:t>
      </w:r>
    </w:p>
    <w:p w:rsidR="000C35CA" w:rsidRPr="00746C87" w:rsidRDefault="000C35CA" w:rsidP="00746C87">
      <w:pPr>
        <w:shd w:val="clear" w:color="auto" w:fill="FFFFFF"/>
        <w:spacing w:after="0" w:line="240" w:lineRule="auto"/>
        <w:rPr>
          <w:rFonts w:ascii="Arial" w:hAnsi="Arial" w:cs="Arial"/>
          <w:color w:val="333333"/>
          <w:sz w:val="20"/>
          <w:szCs w:val="20"/>
          <w:lang w:eastAsia="uk-UA"/>
        </w:rPr>
      </w:pPr>
      <w:r w:rsidRPr="006A0128">
        <w:rPr>
          <w:rFonts w:ascii="Arial" w:hAnsi="Arial" w:cs="Arial"/>
          <w:noProof/>
          <w:color w:val="333333"/>
          <w:sz w:val="20"/>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c-m-imagesubtitle-image-9451088386" o:spid="_x0000_i1025" type="#_x0000_t75" alt="https://image.jimcdn.com/app/cms/image/transf/none/path/s39ac771ec540f5c9/image/i3de595917d85a987/version/1551951294/image.jpg" style="width:112.5pt;height:103.5pt;visibility:visible">
            <v:imagedata r:id="rId5" o:title=""/>
          </v:shape>
        </w:pict>
      </w:r>
    </w:p>
    <w:p w:rsidR="000C35CA" w:rsidRPr="00746C87" w:rsidRDefault="000C35CA" w:rsidP="00746C87">
      <w:pPr>
        <w:shd w:val="clear" w:color="auto" w:fill="FFFFFF"/>
        <w:spacing w:before="150" w:after="180" w:line="293" w:lineRule="atLeast"/>
        <w:rPr>
          <w:rFonts w:ascii="Tahoma" w:hAnsi="Tahoma" w:cs="Tahoma"/>
          <w:b/>
          <w:bCs/>
          <w:color w:val="111111"/>
          <w:sz w:val="20"/>
          <w:szCs w:val="20"/>
          <w:lang w:eastAsia="uk-UA"/>
        </w:rPr>
      </w:pPr>
      <w:r w:rsidRPr="00746C87">
        <w:rPr>
          <w:rFonts w:ascii="Tahoma" w:hAnsi="Tahoma" w:cs="Tahoma"/>
          <w:b/>
          <w:bCs/>
          <w:color w:val="111111"/>
          <w:sz w:val="20"/>
          <w:szCs w:val="20"/>
          <w:lang w:eastAsia="uk-UA"/>
        </w:rPr>
        <w:t>Порядок подання та розгляду заяв про випадки булінгу в освітньому закладі</w:t>
      </w:r>
      <w:r w:rsidRPr="00746C87">
        <w:rPr>
          <w:rFonts w:ascii="Tahoma" w:hAnsi="Tahoma" w:cs="Tahoma"/>
          <w:b/>
          <w:bCs/>
          <w:color w:val="111111"/>
          <w:sz w:val="20"/>
          <w:szCs w:val="20"/>
          <w:lang w:eastAsia="uk-UA"/>
        </w:rPr>
        <w:br/>
        <w:t>Згідно Закону України « Про освіту», розділ І, статті 25, 26 керівник навчального закладу:</w:t>
      </w:r>
      <w:r w:rsidRPr="00746C87">
        <w:rPr>
          <w:rFonts w:ascii="Tahoma" w:hAnsi="Tahoma" w:cs="Tahoma"/>
          <w:b/>
          <w:bCs/>
          <w:color w:val="111111"/>
          <w:sz w:val="20"/>
          <w:szCs w:val="20"/>
          <w:lang w:eastAsia="uk-UA"/>
        </w:rPr>
        <w:br/>
        <w:t>- здійснює контроль за виконанням плану заходів, спрямованих на запобігання та протидію булінгу (цькуванню) в закладі освіти;</w:t>
      </w:r>
      <w:r w:rsidRPr="00746C87">
        <w:rPr>
          <w:rFonts w:ascii="Tahoma" w:hAnsi="Tahoma" w:cs="Tahoma"/>
          <w:b/>
          <w:bCs/>
          <w:color w:val="111111"/>
          <w:sz w:val="20"/>
          <w:szCs w:val="20"/>
          <w:lang w:eastAsia="uk-UA"/>
        </w:rPr>
        <w:b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r w:rsidRPr="00746C87">
        <w:rPr>
          <w:rFonts w:ascii="Tahoma" w:hAnsi="Tahoma" w:cs="Tahoma"/>
          <w:b/>
          <w:bCs/>
          <w:color w:val="111111"/>
          <w:sz w:val="20"/>
          <w:szCs w:val="20"/>
          <w:lang w:eastAsia="uk-UA"/>
        </w:rPr>
        <w:br/>
        <w:t>-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r w:rsidRPr="00746C87">
        <w:rPr>
          <w:rFonts w:ascii="Tahoma" w:hAnsi="Tahoma" w:cs="Tahoma"/>
          <w:b/>
          <w:bCs/>
          <w:color w:val="111111"/>
          <w:sz w:val="20"/>
          <w:szCs w:val="20"/>
          <w:lang w:eastAsia="uk-UA"/>
        </w:rPr>
        <w:br/>
        <w:t>- забезпечує створення у закладі освіти безпечного освітнього середовища, вільного від насильства та булінгу (цькування), у тому числі:</w:t>
      </w:r>
      <w:r w:rsidRPr="00746C87">
        <w:rPr>
          <w:rFonts w:ascii="Tahoma" w:hAnsi="Tahoma" w:cs="Tahoma"/>
          <w:b/>
          <w:bCs/>
          <w:color w:val="111111"/>
          <w:sz w:val="20"/>
          <w:szCs w:val="20"/>
          <w:lang w:eastAsia="uk-UA"/>
        </w:rPr>
        <w:b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r w:rsidRPr="00746C87">
        <w:rPr>
          <w:rFonts w:ascii="Tahoma" w:hAnsi="Tahoma" w:cs="Tahoma"/>
          <w:b/>
          <w:bCs/>
          <w:color w:val="111111"/>
          <w:sz w:val="20"/>
          <w:szCs w:val="20"/>
          <w:lang w:eastAsia="uk-UA"/>
        </w:rPr>
        <w:b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rsidRPr="00746C87">
        <w:rPr>
          <w:rFonts w:ascii="Tahoma" w:hAnsi="Tahoma" w:cs="Tahoma"/>
          <w:b/>
          <w:bCs/>
          <w:color w:val="111111"/>
          <w:sz w:val="20"/>
          <w:szCs w:val="20"/>
          <w:lang w:eastAsia="uk-UA"/>
        </w:rPr>
        <w:b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r w:rsidRPr="00746C87">
        <w:rPr>
          <w:rFonts w:ascii="Tahoma" w:hAnsi="Tahoma" w:cs="Tahoma"/>
          <w:b/>
          <w:bCs/>
          <w:color w:val="111111"/>
          <w:sz w:val="20"/>
          <w:szCs w:val="20"/>
          <w:lang w:eastAsia="uk-UA"/>
        </w:rPr>
        <w:br/>
        <w:t>-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r w:rsidRPr="00746C87">
        <w:rPr>
          <w:rFonts w:ascii="Tahoma" w:hAnsi="Tahoma" w:cs="Tahoma"/>
          <w:b/>
          <w:bCs/>
          <w:color w:val="111111"/>
          <w:sz w:val="20"/>
          <w:szCs w:val="20"/>
          <w:lang w:eastAsia="uk-UA"/>
        </w:rPr>
        <w:br/>
        <w:t>Якщо дитина стала свідком булінгу в закладі освіти, передусім вона може розказати про це батькам, вчителю,</w:t>
      </w:r>
      <w:r>
        <w:rPr>
          <w:rFonts w:ascii="Tahoma" w:hAnsi="Tahoma" w:cs="Tahoma"/>
          <w:b/>
          <w:bCs/>
          <w:color w:val="111111"/>
          <w:sz w:val="20"/>
          <w:szCs w:val="20"/>
          <w:lang w:eastAsia="uk-UA"/>
        </w:rPr>
        <w:t xml:space="preserve"> соціальному педагогу,</w:t>
      </w:r>
      <w:r w:rsidRPr="00746C87">
        <w:rPr>
          <w:rFonts w:ascii="Tahoma" w:hAnsi="Tahoma" w:cs="Tahoma"/>
          <w:b/>
          <w:bCs/>
          <w:color w:val="111111"/>
          <w:sz w:val="20"/>
          <w:szCs w:val="20"/>
          <w:lang w:eastAsia="uk-UA"/>
        </w:rPr>
        <w:t xml:space="preserve"> психологу або безпосередньо директору.</w:t>
      </w:r>
      <w:r w:rsidRPr="00746C87">
        <w:rPr>
          <w:rFonts w:ascii="Tahoma" w:hAnsi="Tahoma" w:cs="Tahoma"/>
          <w:b/>
          <w:bCs/>
          <w:color w:val="111111"/>
          <w:sz w:val="20"/>
          <w:szCs w:val="20"/>
          <w:lang w:eastAsia="uk-UA"/>
        </w:rPr>
        <w:br/>
        <w:t>Окрім цього, дитина може звернутись на гарячу лінію ГО «Ла Страда -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w:t>
      </w:r>
      <w:r w:rsidRPr="00746C87">
        <w:rPr>
          <w:rFonts w:ascii="Tahoma" w:hAnsi="Tahoma" w:cs="Tahoma"/>
          <w:b/>
          <w:bCs/>
          <w:color w:val="111111"/>
          <w:sz w:val="20"/>
          <w:szCs w:val="20"/>
          <w:lang w:eastAsia="uk-UA"/>
        </w:rPr>
        <w:br/>
        <w:t>Якщо педагог або інший працівник закладу освіти став свідком булінгу, то він має повідомити керівника закладу незалежно від того, чи поскаржилась йому жертва булінгу чи ні.</w:t>
      </w:r>
      <w:r w:rsidRPr="00746C87">
        <w:rPr>
          <w:rFonts w:ascii="Tahoma" w:hAnsi="Tahoma" w:cs="Tahoma"/>
          <w:b/>
          <w:bCs/>
          <w:color w:val="111111"/>
          <w:sz w:val="20"/>
          <w:szCs w:val="20"/>
          <w:lang w:eastAsia="uk-UA"/>
        </w:rPr>
        <w:br/>
        <w:t>Зразок скарги на жорстоке поводження з дитиною у навчальному з</w:t>
      </w:r>
      <w:r>
        <w:rPr>
          <w:rFonts w:ascii="Tahoma" w:hAnsi="Tahoma" w:cs="Tahoma"/>
          <w:b/>
          <w:bCs/>
          <w:color w:val="111111"/>
          <w:sz w:val="20"/>
          <w:szCs w:val="20"/>
          <w:lang w:eastAsia="uk-UA"/>
        </w:rPr>
        <w:t>акладі</w:t>
      </w:r>
      <w:r>
        <w:rPr>
          <w:rFonts w:ascii="Tahoma" w:hAnsi="Tahoma" w:cs="Tahoma"/>
          <w:b/>
          <w:bCs/>
          <w:color w:val="111111"/>
          <w:sz w:val="20"/>
          <w:szCs w:val="20"/>
          <w:lang w:eastAsia="uk-UA"/>
        </w:rPr>
        <w:br/>
      </w:r>
      <w:r>
        <w:rPr>
          <w:rFonts w:ascii="Tahoma" w:hAnsi="Tahoma" w:cs="Tahoma"/>
          <w:b/>
          <w:bCs/>
          <w:color w:val="111111"/>
          <w:sz w:val="20"/>
          <w:szCs w:val="20"/>
          <w:lang w:eastAsia="uk-UA"/>
        </w:rPr>
        <w:br/>
        <w:t>Директору</w:t>
      </w:r>
      <w:r>
        <w:rPr>
          <w:rFonts w:ascii="Tahoma" w:hAnsi="Tahoma" w:cs="Tahoma"/>
          <w:b/>
          <w:bCs/>
          <w:color w:val="111111"/>
          <w:sz w:val="20"/>
          <w:szCs w:val="20"/>
          <w:lang w:eastAsia="uk-UA"/>
        </w:rPr>
        <w:br/>
        <w:t>Золотопотіцького ліцею</w:t>
      </w:r>
      <w:r>
        <w:rPr>
          <w:rFonts w:ascii="Tahoma" w:hAnsi="Tahoma" w:cs="Tahoma"/>
          <w:b/>
          <w:bCs/>
          <w:color w:val="111111"/>
          <w:sz w:val="20"/>
          <w:szCs w:val="20"/>
          <w:lang w:eastAsia="uk-UA"/>
        </w:rPr>
        <w:br/>
        <w:t>Свєташ В.</w:t>
      </w:r>
      <w:r w:rsidRPr="00746C87">
        <w:rPr>
          <w:rFonts w:ascii="Tahoma" w:hAnsi="Tahoma" w:cs="Tahoma"/>
          <w:b/>
          <w:bCs/>
          <w:color w:val="111111"/>
          <w:sz w:val="20"/>
          <w:szCs w:val="20"/>
          <w:lang w:eastAsia="uk-UA"/>
        </w:rPr>
        <w:t>.В.</w:t>
      </w:r>
      <w:r w:rsidRPr="00746C87">
        <w:rPr>
          <w:rFonts w:ascii="Tahoma" w:hAnsi="Tahoma" w:cs="Tahoma"/>
          <w:b/>
          <w:bCs/>
          <w:color w:val="111111"/>
          <w:sz w:val="20"/>
          <w:szCs w:val="20"/>
          <w:lang w:eastAsia="uk-UA"/>
        </w:rPr>
        <w:br/>
        <w:t>ПІП,</w:t>
      </w:r>
      <w:r w:rsidRPr="00746C87">
        <w:rPr>
          <w:rFonts w:ascii="Tahoma" w:hAnsi="Tahoma" w:cs="Tahoma"/>
          <w:b/>
          <w:bCs/>
          <w:color w:val="111111"/>
          <w:sz w:val="20"/>
          <w:szCs w:val="20"/>
          <w:lang w:eastAsia="uk-UA"/>
        </w:rPr>
        <w:br/>
        <w:t>учениці __ класу</w:t>
      </w:r>
      <w:r w:rsidRPr="00746C87">
        <w:rPr>
          <w:rFonts w:ascii="Tahoma" w:hAnsi="Tahoma" w:cs="Tahoma"/>
          <w:b/>
          <w:bCs/>
          <w:color w:val="111111"/>
          <w:sz w:val="20"/>
          <w:szCs w:val="20"/>
          <w:lang w:eastAsia="uk-UA"/>
        </w:rPr>
        <w:br/>
        <w:t>що проживає за адресою:____________</w:t>
      </w:r>
      <w:r w:rsidRPr="00746C87">
        <w:rPr>
          <w:rFonts w:ascii="Tahoma" w:hAnsi="Tahoma" w:cs="Tahoma"/>
          <w:b/>
          <w:bCs/>
          <w:color w:val="111111"/>
          <w:sz w:val="20"/>
          <w:szCs w:val="20"/>
          <w:lang w:eastAsia="uk-UA"/>
        </w:rPr>
        <w:br/>
        <w:t>телефон_________________</w:t>
      </w:r>
      <w:r>
        <w:rPr>
          <w:rFonts w:ascii="Tahoma" w:hAnsi="Tahoma" w:cs="Tahoma"/>
          <w:b/>
          <w:bCs/>
          <w:color w:val="111111"/>
          <w:sz w:val="20"/>
          <w:szCs w:val="20"/>
          <w:lang w:eastAsia="uk-UA"/>
        </w:rPr>
        <w:t>__________</w:t>
      </w:r>
      <w:r>
        <w:rPr>
          <w:rFonts w:ascii="Tahoma" w:hAnsi="Tahoma" w:cs="Tahoma"/>
          <w:b/>
          <w:bCs/>
          <w:color w:val="111111"/>
          <w:sz w:val="20"/>
          <w:szCs w:val="20"/>
          <w:lang w:eastAsia="uk-UA"/>
        </w:rPr>
        <w:br/>
      </w:r>
      <w:r>
        <w:rPr>
          <w:rFonts w:ascii="Tahoma" w:hAnsi="Tahoma" w:cs="Tahoma"/>
          <w:b/>
          <w:bCs/>
          <w:color w:val="111111"/>
          <w:sz w:val="20"/>
          <w:szCs w:val="20"/>
          <w:lang w:eastAsia="uk-UA"/>
        </w:rPr>
        <w:br/>
        <w:t>ЗАЯВА</w:t>
      </w:r>
      <w:r>
        <w:rPr>
          <w:rFonts w:ascii="Tahoma" w:hAnsi="Tahoma" w:cs="Tahoma"/>
          <w:b/>
          <w:bCs/>
          <w:color w:val="111111"/>
          <w:sz w:val="20"/>
          <w:szCs w:val="20"/>
          <w:lang w:eastAsia="uk-UA"/>
        </w:rPr>
        <w:br/>
        <w:t>08 лютого 2021</w:t>
      </w:r>
      <w:r w:rsidRPr="00746C87">
        <w:rPr>
          <w:rFonts w:ascii="Tahoma" w:hAnsi="Tahoma" w:cs="Tahoma"/>
          <w:b/>
          <w:bCs/>
          <w:color w:val="111111"/>
          <w:sz w:val="20"/>
          <w:szCs w:val="20"/>
          <w:lang w:eastAsia="uk-UA"/>
        </w:rPr>
        <w:t xml:space="preserve"> року на перерві ______ПІП в присутності учнів словесно мене образила та нанесла тілесні пошкодження. Це призвело до нервового зриву, відмови бути присутнім на уроках. Звертаю Вашу увагу на те, що _____ПІП не вперше застосовує такий вид цькування по відношенню до мене та до інших учнів класу. Прошу вивчити факти, зазначені у заяві, та захистити мене від жорстокого поводження і психічного насилля з боку однокласниці __________ПІП.</w:t>
      </w:r>
      <w:r w:rsidRPr="00746C87">
        <w:rPr>
          <w:rFonts w:ascii="Tahoma" w:hAnsi="Tahoma" w:cs="Tahoma"/>
          <w:b/>
          <w:bCs/>
          <w:color w:val="111111"/>
          <w:sz w:val="20"/>
          <w:szCs w:val="20"/>
          <w:lang w:eastAsia="uk-UA"/>
        </w:rPr>
        <w:br/>
        <w:t>Дата П.І.П.</w:t>
      </w:r>
    </w:p>
    <w:p w:rsidR="000C35CA" w:rsidRPr="00746C87" w:rsidRDefault="000C35CA" w:rsidP="00746C87">
      <w:pPr>
        <w:shd w:val="clear" w:color="auto" w:fill="FFFFFF"/>
        <w:spacing w:before="150" w:after="180" w:line="293" w:lineRule="atLeast"/>
        <w:rPr>
          <w:rFonts w:ascii="Tahoma" w:hAnsi="Tahoma" w:cs="Tahoma"/>
          <w:b/>
          <w:bCs/>
          <w:color w:val="111111"/>
          <w:sz w:val="20"/>
          <w:szCs w:val="20"/>
          <w:lang w:eastAsia="uk-UA"/>
        </w:rPr>
      </w:pPr>
      <w:r w:rsidRPr="00746C87">
        <w:rPr>
          <w:rFonts w:ascii="Tahoma" w:hAnsi="Tahoma" w:cs="Tahoma"/>
          <w:b/>
          <w:bCs/>
          <w:color w:val="111111"/>
          <w:sz w:val="20"/>
          <w:szCs w:val="20"/>
          <w:lang w:eastAsia="uk-UA"/>
        </w:rPr>
        <w:t>Керівник закладу:</w:t>
      </w:r>
      <w:r w:rsidRPr="00746C87">
        <w:rPr>
          <w:rFonts w:ascii="Tahoma" w:hAnsi="Tahoma" w:cs="Tahoma"/>
          <w:b/>
          <w:bCs/>
          <w:color w:val="111111"/>
          <w:sz w:val="20"/>
          <w:szCs w:val="20"/>
          <w:lang w:eastAsia="uk-UA"/>
        </w:rPr>
        <w:br/>
        <w:t>• Розглядає таке звернення та реєструє у журналі обліку звернень та повідомлень про жорстоке поводження з дітьми або загрозу його вчинення;</w:t>
      </w:r>
      <w:r w:rsidRPr="00746C87">
        <w:rPr>
          <w:rFonts w:ascii="Tahoma" w:hAnsi="Tahoma" w:cs="Tahoma"/>
          <w:b/>
          <w:bCs/>
          <w:color w:val="111111"/>
          <w:sz w:val="20"/>
          <w:szCs w:val="20"/>
          <w:lang w:eastAsia="uk-UA"/>
        </w:rPr>
        <w:br/>
        <w:t>• З’ясовує усі обставин булінгу відповідно до Порядку розгляду звернень та повідомлень з приводу жорстокого поводження з дітьми або загрози його вчинення, затвердженого спільним наказом Міністерства соціальної політики України, Міністерства освіти і науки України, Міністерства внутрішніх справ України, Міністерства охорони здоров’я України № 564/836/945/577;</w:t>
      </w:r>
      <w:r w:rsidRPr="00746C87">
        <w:rPr>
          <w:rFonts w:ascii="Tahoma" w:hAnsi="Tahoma" w:cs="Tahoma"/>
          <w:b/>
          <w:bCs/>
          <w:color w:val="111111"/>
          <w:sz w:val="20"/>
          <w:szCs w:val="20"/>
          <w:lang w:eastAsia="uk-UA"/>
        </w:rPr>
        <w:br/>
        <w:t xml:space="preserve">• Скликає засідання комісії з розгляду випадків булінгу та окреслює подальші дії. До складу такої Комісії можуть входити педагогічні працівники, (у тому </w:t>
      </w:r>
      <w:r>
        <w:rPr>
          <w:rFonts w:ascii="Tahoma" w:hAnsi="Tahoma" w:cs="Tahoma"/>
          <w:b/>
          <w:bCs/>
          <w:color w:val="111111"/>
          <w:sz w:val="20"/>
          <w:szCs w:val="20"/>
          <w:lang w:eastAsia="uk-UA"/>
        </w:rPr>
        <w:t>числі соціальний педагог ,психолог</w:t>
      </w:r>
      <w:r w:rsidRPr="00746C87">
        <w:rPr>
          <w:rFonts w:ascii="Tahoma" w:hAnsi="Tahoma" w:cs="Tahoma"/>
          <w:b/>
          <w:bCs/>
          <w:color w:val="111111"/>
          <w:sz w:val="20"/>
          <w:szCs w:val="20"/>
          <w:lang w:eastAsia="uk-UA"/>
        </w:rPr>
        <w:t>,) батьки постраждалого та булера, керівник закладу та інші зацікавлені особи.</w:t>
      </w:r>
      <w:r w:rsidRPr="00746C87">
        <w:rPr>
          <w:rFonts w:ascii="Tahoma" w:hAnsi="Tahoma" w:cs="Tahoma"/>
          <w:b/>
          <w:bCs/>
          <w:color w:val="111111"/>
          <w:sz w:val="20"/>
          <w:szCs w:val="20"/>
          <w:lang w:eastAsia="uk-UA"/>
        </w:rPr>
        <w:br/>
        <w:t>Якщо комісія визнала, що це був булінг, а не одноразовий конфлікт, то керівник закладу повідомляє уповноважені підрозділи органів Національної поліції України та Службу у справах дітей.</w:t>
      </w:r>
      <w:r w:rsidRPr="00746C87">
        <w:rPr>
          <w:rFonts w:ascii="Tahoma" w:hAnsi="Tahoma" w:cs="Tahoma"/>
          <w:b/>
          <w:bCs/>
          <w:color w:val="111111"/>
          <w:sz w:val="20"/>
          <w:szCs w:val="20"/>
          <w:lang w:eastAsia="uk-UA"/>
        </w:rPr>
        <w:br/>
        <w:t>У разі, якщо Комісія не кваліфікує випадок як булінг (цькування), а постраждалий не згодний з цим, то він може одразу звернутися до органів Національної поліції України із заявою, про що керівник закладу освіти має повідомити постраждалого.</w:t>
      </w:r>
      <w:r w:rsidRPr="00746C87">
        <w:rPr>
          <w:rFonts w:ascii="Tahoma" w:hAnsi="Tahoma" w:cs="Tahoma"/>
          <w:b/>
          <w:bCs/>
          <w:color w:val="111111"/>
          <w:sz w:val="20"/>
          <w:szCs w:val="20"/>
          <w:lang w:eastAsia="uk-UA"/>
        </w:rPr>
        <w:br/>
        <w:t>Але за будь-якого рішення комісії керівник закладу забезпечує психологічну підтримку усім учасникам випадку.</w:t>
      </w:r>
      <w:r w:rsidRPr="00746C87">
        <w:rPr>
          <w:rFonts w:ascii="Tahoma" w:hAnsi="Tahoma" w:cs="Tahoma"/>
          <w:b/>
          <w:bCs/>
          <w:color w:val="111111"/>
          <w:sz w:val="20"/>
          <w:szCs w:val="20"/>
          <w:lang w:eastAsia="uk-UA"/>
        </w:rPr>
        <w:br/>
        <w:t>Рішення Комісії реєструється в окремому журналі, зберігається в паперовому вигляді з оригіналами підписів всіх членів Комісії.</w:t>
      </w:r>
      <w:r w:rsidRPr="00746C87">
        <w:rPr>
          <w:rFonts w:ascii="Tahoma" w:hAnsi="Tahoma" w:cs="Tahoma"/>
          <w:b/>
          <w:bCs/>
          <w:color w:val="111111"/>
          <w:sz w:val="20"/>
          <w:szCs w:val="20"/>
          <w:lang w:eastAsia="uk-UA"/>
        </w:rPr>
        <w:br/>
        <w:t>Психологічний супровід таких осіб здійснює соціальний педагог у взаємодії із практичним психологом. З цією метою можна запровадити консультаційні години у практичного психолога і соціального педагога, скриньки довіри, оприлюднення телефонів довіри, зокрема:</w:t>
      </w:r>
      <w:r w:rsidRPr="00746C87">
        <w:rPr>
          <w:rFonts w:ascii="Tahoma" w:hAnsi="Tahoma" w:cs="Tahoma"/>
          <w:b/>
          <w:bCs/>
          <w:color w:val="111111"/>
          <w:sz w:val="20"/>
          <w:szCs w:val="20"/>
          <w:lang w:eastAsia="uk-UA"/>
        </w:rPr>
        <w:br/>
        <w:t>- Дитяча лінія 116 111 або 0 800 500 225 (з 12.00 до 16.00);</w:t>
      </w:r>
      <w:r w:rsidRPr="00746C87">
        <w:rPr>
          <w:rFonts w:ascii="Tahoma" w:hAnsi="Tahoma" w:cs="Tahoma"/>
          <w:b/>
          <w:bCs/>
          <w:color w:val="111111"/>
          <w:sz w:val="20"/>
          <w:szCs w:val="20"/>
          <w:lang w:eastAsia="uk-UA"/>
        </w:rPr>
        <w:br/>
        <w:t>- Гаряча телефонна лінія щодо боулінгу 116 000;</w:t>
      </w:r>
      <w:r w:rsidRPr="00746C87">
        <w:rPr>
          <w:rFonts w:ascii="Tahoma" w:hAnsi="Tahoma" w:cs="Tahoma"/>
          <w:b/>
          <w:bCs/>
          <w:color w:val="111111"/>
          <w:sz w:val="20"/>
          <w:szCs w:val="20"/>
          <w:lang w:eastAsia="uk-UA"/>
        </w:rPr>
        <w:br/>
        <w:t>- Гарячая лінія з питань запобігання насильству 116 123 або 0 800 500 335;</w:t>
      </w:r>
      <w:r w:rsidRPr="00746C87">
        <w:rPr>
          <w:rFonts w:ascii="Tahoma" w:hAnsi="Tahoma" w:cs="Tahoma"/>
          <w:b/>
          <w:bCs/>
          <w:color w:val="111111"/>
          <w:sz w:val="20"/>
          <w:szCs w:val="20"/>
          <w:lang w:eastAsia="uk-UA"/>
        </w:rPr>
        <w:br/>
        <w:t>- Уповноважений Верховної Ради з прав людини 0 800 50 17 20;</w:t>
      </w:r>
      <w:r w:rsidRPr="00746C87">
        <w:rPr>
          <w:rFonts w:ascii="Tahoma" w:hAnsi="Tahoma" w:cs="Tahoma"/>
          <w:b/>
          <w:bCs/>
          <w:color w:val="111111"/>
          <w:sz w:val="20"/>
          <w:szCs w:val="20"/>
          <w:lang w:eastAsia="uk-UA"/>
        </w:rPr>
        <w:br/>
        <w:t>- Уповноважений Президента України з прав дитини 0 44 255 76 75;</w:t>
      </w:r>
      <w:r w:rsidRPr="00746C87">
        <w:rPr>
          <w:rFonts w:ascii="Tahoma" w:hAnsi="Tahoma" w:cs="Tahoma"/>
          <w:b/>
          <w:bCs/>
          <w:color w:val="111111"/>
          <w:sz w:val="20"/>
          <w:szCs w:val="20"/>
          <w:lang w:eastAsia="uk-UA"/>
        </w:rPr>
        <w:br/>
        <w:t>- Центр надання безоплатної правової допомоги 0 800 213 103;</w:t>
      </w:r>
      <w:r w:rsidRPr="00746C87">
        <w:rPr>
          <w:rFonts w:ascii="Tahoma" w:hAnsi="Tahoma" w:cs="Tahoma"/>
          <w:b/>
          <w:bCs/>
          <w:color w:val="111111"/>
          <w:sz w:val="20"/>
          <w:szCs w:val="20"/>
          <w:lang w:eastAsia="uk-UA"/>
        </w:rPr>
        <w:br/>
        <w:t>- Національна поліція України 102. Новоприйнятий Закон передбачає низку штрафів за цькування. - Штрафи за булінг становитимуть від 50 до 100 неоподатковуваних мінімумів, тобто від 850 до 1700 гривень або від 20 до 40 годин громадських робіт.</w:t>
      </w:r>
      <w:r w:rsidRPr="00746C87">
        <w:rPr>
          <w:rFonts w:ascii="Tahoma" w:hAnsi="Tahoma" w:cs="Tahoma"/>
          <w:b/>
          <w:bCs/>
          <w:color w:val="111111"/>
          <w:sz w:val="20"/>
          <w:szCs w:val="20"/>
          <w:lang w:eastAsia="uk-UA"/>
        </w:rPr>
        <w:br/>
        <w:t>- Якщо булінг вчинено групою осіб або повторно протягом року після накладення адміністративного стягнення, штраф буде більшим — від 100 до 200 мінімумів (1700 - 3400 гривень) або громадські роботи на строк від 40 до 60 годин.</w:t>
      </w:r>
      <w:r w:rsidRPr="00746C87">
        <w:rPr>
          <w:rFonts w:ascii="Tahoma" w:hAnsi="Tahoma" w:cs="Tahoma"/>
          <w:b/>
          <w:bCs/>
          <w:color w:val="111111"/>
          <w:sz w:val="20"/>
          <w:szCs w:val="20"/>
          <w:lang w:eastAsia="uk-UA"/>
        </w:rPr>
        <w:br/>
        <w:t>- Неповідомлення керівником закладу освіти уповноваженим підрозділам органів Національної поліції України про випадки булінгу учасника освітнього процесу тягне за собою накладення штрафу від 50 до 100 неоподатковуваних мінімумів доходів громадян або виправні роботи на строк до 1 місяця з відрахуванням до 20 відсотків заробітку.</w:t>
      </w:r>
    </w:p>
    <w:p w:rsidR="000C35CA" w:rsidRPr="00746C87" w:rsidRDefault="000C35CA" w:rsidP="00746C87">
      <w:pPr>
        <w:shd w:val="clear" w:color="auto" w:fill="FFFFFF"/>
        <w:spacing w:after="0" w:line="383" w:lineRule="atLeast"/>
        <w:jc w:val="center"/>
        <w:rPr>
          <w:rFonts w:ascii="Times New Roman" w:hAnsi="Times New Roman"/>
          <w:color w:val="000000"/>
          <w:sz w:val="26"/>
          <w:szCs w:val="26"/>
          <w:lang w:eastAsia="uk-UA"/>
        </w:rPr>
      </w:pPr>
      <w:r w:rsidRPr="00746C87">
        <w:rPr>
          <w:rFonts w:ascii="Times New Roman" w:hAnsi="Times New Roman"/>
          <w:b/>
          <w:bCs/>
          <w:color w:val="000000"/>
          <w:sz w:val="28"/>
          <w:szCs w:val="28"/>
          <w:lang w:eastAsia="uk-UA"/>
        </w:rPr>
        <w:t>Порядок реагування</w:t>
      </w:r>
    </w:p>
    <w:p w:rsidR="000C35CA" w:rsidRPr="00746C87" w:rsidRDefault="000C35CA" w:rsidP="00746C87">
      <w:pPr>
        <w:shd w:val="clear" w:color="auto" w:fill="FFFFFF"/>
        <w:spacing w:after="0" w:line="383" w:lineRule="atLeast"/>
        <w:jc w:val="center"/>
        <w:rPr>
          <w:rFonts w:ascii="Times New Roman" w:hAnsi="Times New Roman"/>
          <w:color w:val="000000"/>
          <w:sz w:val="26"/>
          <w:szCs w:val="26"/>
          <w:lang w:eastAsia="uk-UA"/>
        </w:rPr>
      </w:pPr>
      <w:r w:rsidRPr="00746C87">
        <w:rPr>
          <w:rFonts w:ascii="Times New Roman" w:hAnsi="Times New Roman"/>
          <w:b/>
          <w:bCs/>
          <w:color w:val="000000"/>
          <w:sz w:val="28"/>
          <w:szCs w:val="28"/>
          <w:lang w:eastAsia="uk-UA"/>
        </w:rPr>
        <w:t>на доведені випадки булінгу (цькування)</w:t>
      </w:r>
    </w:p>
    <w:p w:rsidR="000C35CA" w:rsidRPr="00746C87" w:rsidRDefault="000C35CA" w:rsidP="00746C87">
      <w:pPr>
        <w:shd w:val="clear" w:color="auto" w:fill="FFFFFF"/>
        <w:spacing w:after="0" w:line="383" w:lineRule="atLeast"/>
        <w:ind w:hanging="360"/>
        <w:jc w:val="both"/>
        <w:rPr>
          <w:rFonts w:ascii="Times New Roman" w:hAnsi="Times New Roman"/>
          <w:color w:val="000000"/>
          <w:sz w:val="26"/>
          <w:szCs w:val="26"/>
          <w:lang w:eastAsia="uk-UA"/>
        </w:rPr>
      </w:pPr>
      <w:r w:rsidRPr="00746C87">
        <w:rPr>
          <w:rFonts w:ascii="Times New Roman" w:hAnsi="Times New Roman"/>
          <w:color w:val="000000"/>
          <w:sz w:val="28"/>
          <w:szCs w:val="28"/>
          <w:lang w:eastAsia="uk-UA"/>
        </w:rPr>
        <w:t>1.</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28"/>
          <w:szCs w:val="28"/>
          <w:lang w:eastAsia="uk-UA"/>
        </w:rPr>
        <w:t>Якщо комісія, створена для розгляду випадку булінгу (цькування),  визнала, що це був булінг (цькування), а не одноразовий конфлікт чи сварка, то керівник навчального закладу в обов’язковому порядку повідомляє про це  уповноваженим підрозділам:</w:t>
      </w:r>
    </w:p>
    <w:p w:rsidR="000C35CA" w:rsidRPr="00746C87" w:rsidRDefault="000C35CA" w:rsidP="00746C87">
      <w:pPr>
        <w:shd w:val="clear" w:color="auto" w:fill="FFFFFF"/>
        <w:spacing w:after="0" w:line="383" w:lineRule="atLeast"/>
        <w:ind w:left="1440" w:hanging="360"/>
        <w:jc w:val="both"/>
        <w:rPr>
          <w:rFonts w:ascii="Times New Roman" w:hAnsi="Times New Roman"/>
          <w:color w:val="000000"/>
          <w:sz w:val="26"/>
          <w:szCs w:val="26"/>
          <w:lang w:eastAsia="uk-UA"/>
        </w:rPr>
      </w:pPr>
      <w:r w:rsidRPr="00746C87">
        <w:rPr>
          <w:rFonts w:ascii="Symbol" w:hAnsi="Symbol"/>
          <w:color w:val="000000"/>
          <w:sz w:val="28"/>
          <w:szCs w:val="28"/>
          <w:lang w:eastAsia="uk-UA"/>
        </w:rPr>
        <w:t></w:t>
      </w:r>
      <w:r w:rsidRPr="00746C87">
        <w:rPr>
          <w:rFonts w:ascii="Symbol" w:hAnsi="Symbol"/>
          <w:color w:val="000000"/>
          <w:sz w:val="28"/>
          <w:szCs w:val="28"/>
          <w:lang w:eastAsia="uk-UA"/>
        </w:rPr>
        <w:t></w:t>
      </w:r>
      <w:r>
        <w:rPr>
          <w:rFonts w:ascii="Times New Roman" w:hAnsi="Times New Roman"/>
          <w:color w:val="000000"/>
          <w:sz w:val="28"/>
          <w:szCs w:val="28"/>
          <w:lang w:eastAsia="uk-UA"/>
        </w:rPr>
        <w:t>Юве</w:t>
      </w:r>
      <w:r w:rsidRPr="00746C87">
        <w:rPr>
          <w:rFonts w:ascii="Times New Roman" w:hAnsi="Times New Roman"/>
          <w:color w:val="000000"/>
          <w:sz w:val="28"/>
          <w:szCs w:val="28"/>
          <w:lang w:eastAsia="uk-UA"/>
        </w:rPr>
        <w:t>нальній поліції</w:t>
      </w:r>
      <w:r>
        <w:rPr>
          <w:rFonts w:ascii="Times New Roman" w:hAnsi="Times New Roman"/>
          <w:color w:val="000000"/>
          <w:sz w:val="28"/>
          <w:szCs w:val="28"/>
          <w:lang w:eastAsia="uk-UA"/>
        </w:rPr>
        <w:t xml:space="preserve"> Чортківського</w:t>
      </w:r>
      <w:r w:rsidRPr="00746C87">
        <w:rPr>
          <w:rFonts w:ascii="Times New Roman" w:hAnsi="Times New Roman"/>
          <w:color w:val="000000"/>
          <w:sz w:val="28"/>
          <w:szCs w:val="28"/>
          <w:lang w:eastAsia="uk-UA"/>
        </w:rPr>
        <w:t xml:space="preserve"> відділу Національної поліції;</w:t>
      </w:r>
    </w:p>
    <w:p w:rsidR="000C35CA" w:rsidRPr="00746C87" w:rsidRDefault="000C35CA" w:rsidP="00746C87">
      <w:pPr>
        <w:shd w:val="clear" w:color="auto" w:fill="FFFFFF"/>
        <w:spacing w:after="0" w:line="383" w:lineRule="atLeast"/>
        <w:ind w:left="1440" w:hanging="360"/>
        <w:jc w:val="both"/>
        <w:rPr>
          <w:rFonts w:ascii="Times New Roman" w:hAnsi="Times New Roman"/>
          <w:color w:val="000000"/>
          <w:sz w:val="26"/>
          <w:szCs w:val="26"/>
          <w:lang w:eastAsia="uk-UA"/>
        </w:rPr>
      </w:pPr>
      <w:r w:rsidRPr="00746C87">
        <w:rPr>
          <w:rFonts w:ascii="Symbol" w:hAnsi="Symbol"/>
          <w:color w:val="000000"/>
          <w:sz w:val="28"/>
          <w:szCs w:val="28"/>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28"/>
          <w:szCs w:val="28"/>
          <w:lang w:eastAsia="uk-UA"/>
        </w:rPr>
        <w:t>Служ</w:t>
      </w:r>
      <w:r>
        <w:rPr>
          <w:rFonts w:ascii="Times New Roman" w:hAnsi="Times New Roman"/>
          <w:color w:val="000000"/>
          <w:sz w:val="28"/>
          <w:szCs w:val="28"/>
          <w:lang w:eastAsia="uk-UA"/>
        </w:rPr>
        <w:t xml:space="preserve">бі у справах дітей Чортківського </w:t>
      </w:r>
      <w:r w:rsidRPr="00746C87">
        <w:rPr>
          <w:rFonts w:ascii="Times New Roman" w:hAnsi="Times New Roman"/>
          <w:color w:val="000000"/>
          <w:sz w:val="28"/>
          <w:szCs w:val="28"/>
          <w:lang w:eastAsia="uk-UA"/>
        </w:rPr>
        <w:t xml:space="preserve"> району.</w:t>
      </w:r>
    </w:p>
    <w:p w:rsidR="000C35CA" w:rsidRPr="00746C87" w:rsidRDefault="000C35CA" w:rsidP="00746C87">
      <w:pPr>
        <w:shd w:val="clear" w:color="auto" w:fill="FFFFFF"/>
        <w:spacing w:after="0" w:line="383" w:lineRule="atLeast"/>
        <w:ind w:hanging="360"/>
        <w:jc w:val="both"/>
        <w:rPr>
          <w:rFonts w:ascii="Times New Roman" w:hAnsi="Times New Roman"/>
          <w:color w:val="000000"/>
          <w:sz w:val="26"/>
          <w:szCs w:val="26"/>
          <w:lang w:eastAsia="uk-UA"/>
        </w:rPr>
      </w:pPr>
      <w:r w:rsidRPr="00746C87">
        <w:rPr>
          <w:rFonts w:ascii="Times New Roman" w:hAnsi="Times New Roman"/>
          <w:color w:val="000000"/>
          <w:sz w:val="28"/>
          <w:szCs w:val="28"/>
          <w:lang w:eastAsia="uk-UA"/>
        </w:rPr>
        <w:t>2.</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28"/>
          <w:szCs w:val="28"/>
          <w:lang w:eastAsia="uk-UA"/>
        </w:rPr>
        <w:t>У разі, якщо комісія не кваліфікує випадок як булінг (цькування), а постраждалий не згодний з цим, то він може одразу звернутися до органів Національної поліції із заявою.</w:t>
      </w:r>
    </w:p>
    <w:p w:rsidR="000C35CA" w:rsidRPr="00746C87" w:rsidRDefault="000C35CA" w:rsidP="00746C87">
      <w:pPr>
        <w:shd w:val="clear" w:color="auto" w:fill="FFFFFF"/>
        <w:spacing w:after="0" w:line="383" w:lineRule="atLeast"/>
        <w:jc w:val="both"/>
        <w:rPr>
          <w:rFonts w:ascii="Times New Roman" w:hAnsi="Times New Roman"/>
          <w:color w:val="000000"/>
          <w:sz w:val="26"/>
          <w:szCs w:val="26"/>
          <w:lang w:eastAsia="uk-UA"/>
        </w:rPr>
      </w:pPr>
      <w:r w:rsidRPr="00746C87">
        <w:rPr>
          <w:rFonts w:ascii="Times New Roman" w:hAnsi="Times New Roman"/>
          <w:color w:val="000000"/>
          <w:sz w:val="28"/>
          <w:szCs w:val="28"/>
          <w:lang w:eastAsia="uk-UA"/>
        </w:rPr>
        <w:t> </w:t>
      </w:r>
    </w:p>
    <w:p w:rsidR="000C35CA" w:rsidRPr="00746C87" w:rsidRDefault="000C35CA" w:rsidP="00746C87">
      <w:pPr>
        <w:shd w:val="clear" w:color="auto" w:fill="FFFFFF"/>
        <w:spacing w:after="0" w:line="383" w:lineRule="atLeast"/>
        <w:jc w:val="center"/>
        <w:rPr>
          <w:rFonts w:ascii="Times New Roman" w:hAnsi="Times New Roman"/>
          <w:color w:val="000000"/>
          <w:sz w:val="26"/>
          <w:szCs w:val="26"/>
          <w:lang w:eastAsia="uk-UA"/>
        </w:rPr>
      </w:pPr>
      <w:r w:rsidRPr="00746C87">
        <w:rPr>
          <w:rFonts w:ascii="Times New Roman" w:hAnsi="Times New Roman"/>
          <w:b/>
          <w:bCs/>
          <w:color w:val="000000"/>
          <w:sz w:val="28"/>
          <w:szCs w:val="28"/>
          <w:lang w:eastAsia="uk-UA"/>
        </w:rPr>
        <w:t>Телефони довіри</w:t>
      </w:r>
    </w:p>
    <w:p w:rsidR="000C35CA" w:rsidRPr="00746C87" w:rsidRDefault="000C35CA" w:rsidP="00746C87">
      <w:pPr>
        <w:shd w:val="clear" w:color="auto" w:fill="FFFFFF"/>
        <w:spacing w:after="0" w:line="383" w:lineRule="atLeast"/>
        <w:jc w:val="center"/>
        <w:rPr>
          <w:rFonts w:ascii="Times New Roman" w:hAnsi="Times New Roman"/>
          <w:color w:val="000000"/>
          <w:sz w:val="26"/>
          <w:szCs w:val="26"/>
          <w:lang w:eastAsia="uk-UA"/>
        </w:rPr>
      </w:pPr>
      <w:r w:rsidRPr="00746C87">
        <w:rPr>
          <w:rFonts w:ascii="Times New Roman" w:hAnsi="Times New Roman"/>
          <w:b/>
          <w:bCs/>
          <w:color w:val="000000"/>
          <w:sz w:val="28"/>
          <w:szCs w:val="28"/>
          <w:lang w:eastAsia="uk-UA"/>
        </w:rPr>
        <w:t> </w:t>
      </w:r>
    </w:p>
    <w:p w:rsidR="000C35CA" w:rsidRPr="00746C87" w:rsidRDefault="000C35CA" w:rsidP="00746C87">
      <w:pPr>
        <w:shd w:val="clear" w:color="auto" w:fill="FFFFFF"/>
        <w:spacing w:after="0" w:line="383" w:lineRule="atLeast"/>
        <w:ind w:left="450" w:hanging="360"/>
        <w:textAlignment w:val="baseline"/>
        <w:rPr>
          <w:rFonts w:ascii="Times New Roman" w:hAnsi="Times New Roman"/>
          <w:color w:val="000000"/>
          <w:sz w:val="26"/>
          <w:szCs w:val="26"/>
          <w:lang w:eastAsia="uk-UA"/>
        </w:rPr>
      </w:pPr>
      <w:r w:rsidRPr="00746C87">
        <w:rPr>
          <w:rFonts w:ascii="Wingdings" w:hAnsi="Wingdings"/>
          <w:color w:val="000000"/>
          <w:sz w:val="20"/>
          <w:szCs w:val="20"/>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32"/>
          <w:szCs w:val="32"/>
          <w:lang w:eastAsia="uk-UA"/>
        </w:rPr>
        <w:t>Дитяча лінія 116 111 або 0 800 500 225 (з 12.00 до 16.00);</w:t>
      </w:r>
    </w:p>
    <w:p w:rsidR="000C35CA" w:rsidRPr="00746C87" w:rsidRDefault="000C35CA" w:rsidP="00746C87">
      <w:pPr>
        <w:shd w:val="clear" w:color="auto" w:fill="FFFFFF"/>
        <w:spacing w:after="0" w:line="383" w:lineRule="atLeast"/>
        <w:ind w:left="450" w:hanging="360"/>
        <w:textAlignment w:val="baseline"/>
        <w:rPr>
          <w:rFonts w:ascii="Times New Roman" w:hAnsi="Times New Roman"/>
          <w:color w:val="000000"/>
          <w:sz w:val="26"/>
          <w:szCs w:val="26"/>
          <w:lang w:eastAsia="uk-UA"/>
        </w:rPr>
      </w:pPr>
      <w:r w:rsidRPr="00746C87">
        <w:rPr>
          <w:rFonts w:ascii="Wingdings" w:hAnsi="Wingdings"/>
          <w:color w:val="000000"/>
          <w:sz w:val="20"/>
          <w:szCs w:val="20"/>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32"/>
          <w:szCs w:val="32"/>
          <w:lang w:eastAsia="uk-UA"/>
        </w:rPr>
        <w:t>Гаряча телефонна лінія щодо булінгу 116 000;</w:t>
      </w:r>
    </w:p>
    <w:p w:rsidR="000C35CA" w:rsidRPr="00746C87" w:rsidRDefault="000C35CA" w:rsidP="00746C87">
      <w:pPr>
        <w:shd w:val="clear" w:color="auto" w:fill="FFFFFF"/>
        <w:spacing w:after="0" w:line="383" w:lineRule="atLeast"/>
        <w:ind w:left="450" w:hanging="360"/>
        <w:textAlignment w:val="baseline"/>
        <w:rPr>
          <w:rFonts w:ascii="Times New Roman" w:hAnsi="Times New Roman"/>
          <w:color w:val="000000"/>
          <w:sz w:val="26"/>
          <w:szCs w:val="26"/>
          <w:lang w:eastAsia="uk-UA"/>
        </w:rPr>
      </w:pPr>
      <w:r w:rsidRPr="00746C87">
        <w:rPr>
          <w:rFonts w:ascii="Wingdings" w:hAnsi="Wingdings"/>
          <w:color w:val="000000"/>
          <w:sz w:val="20"/>
          <w:szCs w:val="20"/>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32"/>
          <w:szCs w:val="32"/>
          <w:lang w:eastAsia="uk-UA"/>
        </w:rPr>
        <w:t>Гаряча лінія з питань запобігання насильству 116 123 або 0 800 500</w:t>
      </w:r>
    </w:p>
    <w:p w:rsidR="000C35CA" w:rsidRPr="00746C87" w:rsidRDefault="000C35CA" w:rsidP="00746C87">
      <w:pPr>
        <w:shd w:val="clear" w:color="auto" w:fill="FFFFFF"/>
        <w:spacing w:after="0" w:line="383" w:lineRule="atLeast"/>
        <w:textAlignment w:val="baseline"/>
        <w:rPr>
          <w:rFonts w:ascii="Times New Roman" w:hAnsi="Times New Roman"/>
          <w:color w:val="000000"/>
          <w:sz w:val="26"/>
          <w:szCs w:val="26"/>
          <w:lang w:eastAsia="uk-UA"/>
        </w:rPr>
      </w:pPr>
      <w:r w:rsidRPr="00746C87">
        <w:rPr>
          <w:rFonts w:ascii="Times New Roman" w:hAnsi="Times New Roman"/>
          <w:color w:val="000000"/>
          <w:sz w:val="32"/>
          <w:szCs w:val="32"/>
          <w:lang w:eastAsia="uk-UA"/>
        </w:rPr>
        <w:t>335;</w:t>
      </w:r>
    </w:p>
    <w:p w:rsidR="000C35CA" w:rsidRPr="00746C87" w:rsidRDefault="000C35CA" w:rsidP="00746C87">
      <w:pPr>
        <w:shd w:val="clear" w:color="auto" w:fill="FFFFFF"/>
        <w:spacing w:after="0" w:line="383" w:lineRule="atLeast"/>
        <w:ind w:left="450" w:hanging="360"/>
        <w:textAlignment w:val="baseline"/>
        <w:rPr>
          <w:rFonts w:ascii="Times New Roman" w:hAnsi="Times New Roman"/>
          <w:color w:val="000000"/>
          <w:sz w:val="26"/>
          <w:szCs w:val="26"/>
          <w:lang w:eastAsia="uk-UA"/>
        </w:rPr>
      </w:pPr>
      <w:r w:rsidRPr="00746C87">
        <w:rPr>
          <w:rFonts w:ascii="Wingdings" w:hAnsi="Wingdings"/>
          <w:color w:val="000000"/>
          <w:sz w:val="20"/>
          <w:szCs w:val="20"/>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32"/>
          <w:szCs w:val="32"/>
          <w:lang w:eastAsia="uk-UA"/>
        </w:rPr>
        <w:t>Уповноважений Верховної Ради з прав людини 0 800 50 17 20;</w:t>
      </w:r>
    </w:p>
    <w:p w:rsidR="000C35CA" w:rsidRPr="00746C87" w:rsidRDefault="000C35CA" w:rsidP="00746C87">
      <w:pPr>
        <w:shd w:val="clear" w:color="auto" w:fill="FFFFFF"/>
        <w:spacing w:after="0" w:line="383" w:lineRule="atLeast"/>
        <w:ind w:left="450" w:hanging="360"/>
        <w:textAlignment w:val="baseline"/>
        <w:rPr>
          <w:rFonts w:ascii="Times New Roman" w:hAnsi="Times New Roman"/>
          <w:color w:val="000000"/>
          <w:sz w:val="26"/>
          <w:szCs w:val="26"/>
          <w:lang w:eastAsia="uk-UA"/>
        </w:rPr>
      </w:pPr>
      <w:r w:rsidRPr="00746C87">
        <w:rPr>
          <w:rFonts w:ascii="Wingdings" w:hAnsi="Wingdings"/>
          <w:color w:val="000000"/>
          <w:sz w:val="20"/>
          <w:szCs w:val="20"/>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32"/>
          <w:szCs w:val="32"/>
          <w:lang w:eastAsia="uk-UA"/>
        </w:rPr>
        <w:t>Уповноважений Президента України з прав дитини 044 255 76 75;</w:t>
      </w:r>
    </w:p>
    <w:p w:rsidR="000C35CA" w:rsidRPr="00746C87" w:rsidRDefault="000C35CA" w:rsidP="00746C87">
      <w:pPr>
        <w:shd w:val="clear" w:color="auto" w:fill="FFFFFF"/>
        <w:spacing w:after="0" w:line="383" w:lineRule="atLeast"/>
        <w:ind w:left="450" w:hanging="360"/>
        <w:textAlignment w:val="baseline"/>
        <w:rPr>
          <w:rFonts w:ascii="Times New Roman" w:hAnsi="Times New Roman"/>
          <w:color w:val="000000"/>
          <w:sz w:val="26"/>
          <w:szCs w:val="26"/>
          <w:lang w:eastAsia="uk-UA"/>
        </w:rPr>
      </w:pPr>
      <w:r w:rsidRPr="00746C87">
        <w:rPr>
          <w:rFonts w:ascii="Wingdings" w:hAnsi="Wingdings"/>
          <w:color w:val="000000"/>
          <w:sz w:val="20"/>
          <w:szCs w:val="20"/>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32"/>
          <w:szCs w:val="32"/>
          <w:lang w:eastAsia="uk-UA"/>
        </w:rPr>
        <w:t>Центр надання безоплатної правової допомоги 0 800 213 103;</w:t>
      </w:r>
    </w:p>
    <w:p w:rsidR="000C35CA" w:rsidRPr="00746C87" w:rsidRDefault="000C35CA" w:rsidP="00746C87">
      <w:pPr>
        <w:shd w:val="clear" w:color="auto" w:fill="FFFFFF"/>
        <w:spacing w:after="0" w:line="332" w:lineRule="atLeast"/>
        <w:rPr>
          <w:rFonts w:ascii="Times New Roman" w:hAnsi="Times New Roman"/>
          <w:color w:val="000000"/>
          <w:sz w:val="26"/>
          <w:szCs w:val="26"/>
          <w:lang w:eastAsia="uk-UA"/>
        </w:rPr>
      </w:pPr>
      <w:r w:rsidRPr="00746C87">
        <w:rPr>
          <w:rFonts w:ascii="Times New Roman" w:hAnsi="Times New Roman"/>
          <w:color w:val="000000"/>
          <w:sz w:val="26"/>
          <w:szCs w:val="26"/>
          <w:lang w:eastAsia="uk-UA"/>
        </w:rPr>
        <w:t> </w:t>
      </w:r>
    </w:p>
    <w:p w:rsidR="000C35CA" w:rsidRPr="00746C87" w:rsidRDefault="000C35CA" w:rsidP="00746C87">
      <w:pPr>
        <w:shd w:val="clear" w:color="auto" w:fill="FFFFFF"/>
        <w:spacing w:after="0" w:line="383" w:lineRule="atLeast"/>
        <w:ind w:left="450" w:hanging="360"/>
        <w:textAlignment w:val="baseline"/>
        <w:rPr>
          <w:rFonts w:ascii="Times New Roman" w:hAnsi="Times New Roman"/>
          <w:color w:val="000000"/>
          <w:sz w:val="26"/>
          <w:szCs w:val="26"/>
          <w:lang w:eastAsia="uk-UA"/>
        </w:rPr>
      </w:pPr>
      <w:r w:rsidRPr="00746C87">
        <w:rPr>
          <w:rFonts w:ascii="Wingdings" w:hAnsi="Wingdings"/>
          <w:color w:val="000000"/>
          <w:sz w:val="20"/>
          <w:szCs w:val="20"/>
          <w:lang w:eastAsia="uk-UA"/>
        </w:rPr>
        <w:t></w:t>
      </w:r>
      <w:r w:rsidRPr="00746C87">
        <w:rPr>
          <w:rFonts w:ascii="Times New Roman" w:hAnsi="Times New Roman"/>
          <w:color w:val="000000"/>
          <w:sz w:val="14"/>
          <w:szCs w:val="14"/>
          <w:lang w:eastAsia="uk-UA"/>
        </w:rPr>
        <w:t> </w:t>
      </w:r>
      <w:r w:rsidRPr="00746C87">
        <w:rPr>
          <w:rFonts w:ascii="Times New Roman" w:hAnsi="Times New Roman"/>
          <w:color w:val="000000"/>
          <w:sz w:val="26"/>
          <w:szCs w:val="26"/>
          <w:lang w:eastAsia="uk-UA"/>
        </w:rPr>
        <w:t> </w:t>
      </w:r>
      <w:r w:rsidRPr="00746C87">
        <w:rPr>
          <w:rFonts w:ascii="Times New Roman" w:hAnsi="Times New Roman"/>
          <w:color w:val="000000"/>
          <w:sz w:val="32"/>
          <w:szCs w:val="32"/>
          <w:lang w:eastAsia="uk-UA"/>
        </w:rPr>
        <w:t>Національна поліція України 102.</w:t>
      </w:r>
    </w:p>
    <w:sectPr w:rsidR="000C35CA" w:rsidRPr="00746C87" w:rsidSect="00A958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652"/>
    <w:multiLevelType w:val="multilevel"/>
    <w:tmpl w:val="002C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C209F"/>
    <w:multiLevelType w:val="multilevel"/>
    <w:tmpl w:val="535E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41728"/>
    <w:multiLevelType w:val="multilevel"/>
    <w:tmpl w:val="2968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E0B35"/>
    <w:multiLevelType w:val="multilevel"/>
    <w:tmpl w:val="62E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C5C4E"/>
    <w:multiLevelType w:val="multilevel"/>
    <w:tmpl w:val="B49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920D4"/>
    <w:multiLevelType w:val="multilevel"/>
    <w:tmpl w:val="5EE8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51165"/>
    <w:multiLevelType w:val="multilevel"/>
    <w:tmpl w:val="E83C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93599"/>
    <w:multiLevelType w:val="multilevel"/>
    <w:tmpl w:val="1CB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C87"/>
    <w:rsid w:val="00084456"/>
    <w:rsid w:val="000C35CA"/>
    <w:rsid w:val="00183DA4"/>
    <w:rsid w:val="00183FEC"/>
    <w:rsid w:val="001C587C"/>
    <w:rsid w:val="001E7B86"/>
    <w:rsid w:val="00230F88"/>
    <w:rsid w:val="002A0087"/>
    <w:rsid w:val="00311966"/>
    <w:rsid w:val="00372681"/>
    <w:rsid w:val="00407925"/>
    <w:rsid w:val="00412203"/>
    <w:rsid w:val="005601A0"/>
    <w:rsid w:val="005E4FB0"/>
    <w:rsid w:val="00661144"/>
    <w:rsid w:val="006A0128"/>
    <w:rsid w:val="00746C87"/>
    <w:rsid w:val="00857F99"/>
    <w:rsid w:val="009677AF"/>
    <w:rsid w:val="00A41763"/>
    <w:rsid w:val="00A95813"/>
    <w:rsid w:val="00AA3A03"/>
    <w:rsid w:val="00B135B0"/>
    <w:rsid w:val="00B7482E"/>
    <w:rsid w:val="00B74A2E"/>
    <w:rsid w:val="00C13B43"/>
    <w:rsid w:val="00D47323"/>
    <w:rsid w:val="00E0031D"/>
    <w:rsid w:val="00E67959"/>
    <w:rsid w:val="00FE70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13"/>
    <w:pPr>
      <w:spacing w:after="200" w:line="276" w:lineRule="auto"/>
    </w:pPr>
    <w:rPr>
      <w:lang w:val="uk-UA" w:eastAsia="en-US"/>
    </w:rPr>
  </w:style>
  <w:style w:type="paragraph" w:styleId="Heading1">
    <w:name w:val="heading 1"/>
    <w:basedOn w:val="Normal"/>
    <w:link w:val="Heading1Char"/>
    <w:uiPriority w:val="99"/>
    <w:qFormat/>
    <w:rsid w:val="00746C87"/>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Heading3">
    <w:name w:val="heading 3"/>
    <w:basedOn w:val="Normal"/>
    <w:link w:val="Heading3Char"/>
    <w:uiPriority w:val="99"/>
    <w:qFormat/>
    <w:rsid w:val="00746C87"/>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6C87"/>
    <w:rPr>
      <w:rFonts w:ascii="Times New Roman" w:hAnsi="Times New Roman" w:cs="Times New Roman"/>
      <w:b/>
      <w:bCs/>
      <w:kern w:val="36"/>
      <w:sz w:val="48"/>
      <w:szCs w:val="48"/>
      <w:lang w:eastAsia="uk-UA"/>
    </w:rPr>
  </w:style>
  <w:style w:type="character" w:customStyle="1" w:styleId="Heading3Char">
    <w:name w:val="Heading 3 Char"/>
    <w:basedOn w:val="DefaultParagraphFont"/>
    <w:link w:val="Heading3"/>
    <w:uiPriority w:val="99"/>
    <w:locked/>
    <w:rsid w:val="00746C87"/>
    <w:rPr>
      <w:rFonts w:ascii="Times New Roman" w:hAnsi="Times New Roman" w:cs="Times New Roman"/>
      <w:b/>
      <w:bCs/>
      <w:sz w:val="27"/>
      <w:szCs w:val="27"/>
      <w:lang w:eastAsia="uk-UA"/>
    </w:rPr>
  </w:style>
  <w:style w:type="paragraph" w:styleId="NormalWeb">
    <w:name w:val="Normal (Web)"/>
    <w:basedOn w:val="Normal"/>
    <w:uiPriority w:val="99"/>
    <w:semiHidden/>
    <w:rsid w:val="00746C87"/>
    <w:pPr>
      <w:spacing w:before="100" w:beforeAutospacing="1" w:after="100" w:afterAutospacing="1" w:line="240" w:lineRule="auto"/>
    </w:pPr>
    <w:rPr>
      <w:rFonts w:ascii="Times New Roman" w:eastAsia="Times New Roman" w:hAnsi="Times New Roman"/>
      <w:sz w:val="24"/>
      <w:szCs w:val="24"/>
      <w:lang w:eastAsia="uk-UA"/>
    </w:rPr>
  </w:style>
  <w:style w:type="paragraph" w:styleId="ListParagraph">
    <w:name w:val="List Paragraph"/>
    <w:basedOn w:val="Normal"/>
    <w:uiPriority w:val="99"/>
    <w:qFormat/>
    <w:rsid w:val="00746C87"/>
    <w:pPr>
      <w:spacing w:before="100" w:beforeAutospacing="1" w:after="100" w:afterAutospacing="1" w:line="240" w:lineRule="auto"/>
    </w:pPr>
    <w:rPr>
      <w:rFonts w:ascii="Times New Roman" w:eastAsia="Times New Roman" w:hAnsi="Times New Roman"/>
      <w:sz w:val="24"/>
      <w:szCs w:val="24"/>
      <w:lang w:eastAsia="uk-UA"/>
    </w:rPr>
  </w:style>
  <w:style w:type="character" w:styleId="Strong">
    <w:name w:val="Strong"/>
    <w:basedOn w:val="DefaultParagraphFont"/>
    <w:uiPriority w:val="99"/>
    <w:qFormat/>
    <w:rsid w:val="00746C87"/>
    <w:rPr>
      <w:rFonts w:cs="Times New Roman"/>
      <w:b/>
      <w:bCs/>
    </w:rPr>
  </w:style>
  <w:style w:type="character" w:styleId="Hyperlink">
    <w:name w:val="Hyperlink"/>
    <w:basedOn w:val="DefaultParagraphFont"/>
    <w:uiPriority w:val="99"/>
    <w:semiHidden/>
    <w:rsid w:val="00746C87"/>
    <w:rPr>
      <w:rFonts w:cs="Times New Roman"/>
      <w:color w:val="0000FF"/>
      <w:u w:val="single"/>
    </w:rPr>
  </w:style>
  <w:style w:type="character" w:customStyle="1" w:styleId="paddingright">
    <w:name w:val="paddingright"/>
    <w:basedOn w:val="DefaultParagraphFont"/>
    <w:uiPriority w:val="99"/>
    <w:rsid w:val="00746C87"/>
    <w:rPr>
      <w:rFonts w:cs="Times New Roman"/>
    </w:rPr>
  </w:style>
  <w:style w:type="character" w:customStyle="1" w:styleId="tsp">
    <w:name w:val="tsp"/>
    <w:basedOn w:val="DefaultParagraphFont"/>
    <w:uiPriority w:val="99"/>
    <w:rsid w:val="00746C87"/>
    <w:rPr>
      <w:rFonts w:cs="Times New Roman"/>
    </w:rPr>
  </w:style>
  <w:style w:type="character" w:customStyle="1" w:styleId="time">
    <w:name w:val="time"/>
    <w:basedOn w:val="DefaultParagraphFont"/>
    <w:uiPriority w:val="99"/>
    <w:rsid w:val="00746C87"/>
    <w:rPr>
      <w:rFonts w:cs="Times New Roman"/>
    </w:rPr>
  </w:style>
  <w:style w:type="character" w:customStyle="1" w:styleId="temperature">
    <w:name w:val="temperature"/>
    <w:basedOn w:val="DefaultParagraphFont"/>
    <w:uiPriority w:val="99"/>
    <w:rsid w:val="00746C87"/>
    <w:rPr>
      <w:rFonts w:cs="Times New Roman"/>
    </w:rPr>
  </w:style>
  <w:style w:type="character" w:customStyle="1" w:styleId="wind">
    <w:name w:val="wind"/>
    <w:basedOn w:val="DefaultParagraphFont"/>
    <w:uiPriority w:val="99"/>
    <w:rsid w:val="00746C87"/>
    <w:rPr>
      <w:rFonts w:cs="Times New Roman"/>
    </w:rPr>
  </w:style>
  <w:style w:type="character" w:customStyle="1" w:styleId="pressure">
    <w:name w:val="pressure"/>
    <w:basedOn w:val="DefaultParagraphFont"/>
    <w:uiPriority w:val="99"/>
    <w:rsid w:val="00746C87"/>
    <w:rPr>
      <w:rFonts w:cs="Times New Roman"/>
    </w:rPr>
  </w:style>
  <w:style w:type="character" w:customStyle="1" w:styleId="wet">
    <w:name w:val="wet"/>
    <w:basedOn w:val="DefaultParagraphFont"/>
    <w:uiPriority w:val="99"/>
    <w:rsid w:val="00746C87"/>
    <w:rPr>
      <w:rFonts w:cs="Times New Roman"/>
    </w:rPr>
  </w:style>
  <w:style w:type="character" w:customStyle="1" w:styleId="loggedout">
    <w:name w:val="loggedout"/>
    <w:basedOn w:val="DefaultParagraphFont"/>
    <w:uiPriority w:val="99"/>
    <w:rsid w:val="00746C87"/>
    <w:rPr>
      <w:rFonts w:cs="Times New Roman"/>
    </w:rPr>
  </w:style>
  <w:style w:type="paragraph" w:customStyle="1" w:styleId="pull-left">
    <w:name w:val="pull-left"/>
    <w:basedOn w:val="Normal"/>
    <w:uiPriority w:val="99"/>
    <w:rsid w:val="00746C87"/>
    <w:pPr>
      <w:spacing w:before="100" w:beforeAutospacing="1" w:after="100" w:afterAutospacing="1" w:line="240" w:lineRule="auto"/>
    </w:pPr>
    <w:rPr>
      <w:rFonts w:ascii="Times New Roman" w:eastAsia="Times New Roman" w:hAnsi="Times New Roman"/>
      <w:sz w:val="24"/>
      <w:szCs w:val="24"/>
      <w:lang w:eastAsia="uk-UA"/>
    </w:rPr>
  </w:style>
  <w:style w:type="paragraph" w:styleId="BalloonText">
    <w:name w:val="Balloon Text"/>
    <w:basedOn w:val="Normal"/>
    <w:link w:val="BalloonTextChar"/>
    <w:uiPriority w:val="99"/>
    <w:semiHidden/>
    <w:rsid w:val="0074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444574">
      <w:marLeft w:val="0"/>
      <w:marRight w:val="0"/>
      <w:marTop w:val="0"/>
      <w:marBottom w:val="0"/>
      <w:divBdr>
        <w:top w:val="none" w:sz="0" w:space="0" w:color="auto"/>
        <w:left w:val="none" w:sz="0" w:space="0" w:color="auto"/>
        <w:bottom w:val="none" w:sz="0" w:space="0" w:color="auto"/>
        <w:right w:val="none" w:sz="0" w:space="0" w:color="auto"/>
      </w:divBdr>
      <w:divsChild>
        <w:div w:id="987444584">
          <w:marLeft w:val="0"/>
          <w:marRight w:val="0"/>
          <w:marTop w:val="0"/>
          <w:marBottom w:val="0"/>
          <w:divBdr>
            <w:top w:val="none" w:sz="0" w:space="0" w:color="auto"/>
            <w:left w:val="none" w:sz="0" w:space="0" w:color="auto"/>
            <w:bottom w:val="none" w:sz="0" w:space="0" w:color="auto"/>
            <w:right w:val="none" w:sz="0" w:space="0" w:color="auto"/>
          </w:divBdr>
          <w:divsChild>
            <w:div w:id="987444586">
              <w:marLeft w:val="0"/>
              <w:marRight w:val="0"/>
              <w:marTop w:val="0"/>
              <w:marBottom w:val="0"/>
              <w:divBdr>
                <w:top w:val="none" w:sz="0" w:space="0" w:color="auto"/>
                <w:left w:val="none" w:sz="0" w:space="0" w:color="auto"/>
                <w:bottom w:val="none" w:sz="0" w:space="0" w:color="auto"/>
                <w:right w:val="none" w:sz="0" w:space="0" w:color="auto"/>
              </w:divBdr>
              <w:divsChild>
                <w:div w:id="987444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444585">
          <w:marLeft w:val="0"/>
          <w:marRight w:val="0"/>
          <w:marTop w:val="0"/>
          <w:marBottom w:val="0"/>
          <w:divBdr>
            <w:top w:val="none" w:sz="0" w:space="0" w:color="auto"/>
            <w:left w:val="none" w:sz="0" w:space="0" w:color="auto"/>
            <w:bottom w:val="none" w:sz="0" w:space="0" w:color="auto"/>
            <w:right w:val="none" w:sz="0" w:space="0" w:color="auto"/>
          </w:divBdr>
          <w:divsChild>
            <w:div w:id="987444602">
              <w:marLeft w:val="0"/>
              <w:marRight w:val="0"/>
              <w:marTop w:val="0"/>
              <w:marBottom w:val="0"/>
              <w:divBdr>
                <w:top w:val="none" w:sz="0" w:space="0" w:color="auto"/>
                <w:left w:val="none" w:sz="0" w:space="0" w:color="auto"/>
                <w:bottom w:val="none" w:sz="0" w:space="0" w:color="auto"/>
                <w:right w:val="none" w:sz="0" w:space="0" w:color="auto"/>
              </w:divBdr>
              <w:divsChild>
                <w:div w:id="987444632">
                  <w:marLeft w:val="0"/>
                  <w:marRight w:val="0"/>
                  <w:marTop w:val="0"/>
                  <w:marBottom w:val="0"/>
                  <w:divBdr>
                    <w:top w:val="none" w:sz="0" w:space="0" w:color="auto"/>
                    <w:left w:val="none" w:sz="0" w:space="0" w:color="auto"/>
                    <w:bottom w:val="none" w:sz="0" w:space="0" w:color="auto"/>
                    <w:right w:val="none" w:sz="0" w:space="0" w:color="auto"/>
                  </w:divBdr>
                  <w:divsChild>
                    <w:div w:id="987444582">
                      <w:marLeft w:val="0"/>
                      <w:marRight w:val="0"/>
                      <w:marTop w:val="0"/>
                      <w:marBottom w:val="0"/>
                      <w:divBdr>
                        <w:top w:val="none" w:sz="0" w:space="0" w:color="auto"/>
                        <w:left w:val="none" w:sz="0" w:space="0" w:color="auto"/>
                        <w:bottom w:val="none" w:sz="0" w:space="0" w:color="auto"/>
                        <w:right w:val="none" w:sz="0" w:space="0" w:color="auto"/>
                      </w:divBdr>
                      <w:divsChild>
                        <w:div w:id="987444579">
                          <w:marLeft w:val="0"/>
                          <w:marRight w:val="0"/>
                          <w:marTop w:val="0"/>
                          <w:marBottom w:val="0"/>
                          <w:divBdr>
                            <w:top w:val="none" w:sz="0" w:space="0" w:color="auto"/>
                            <w:left w:val="none" w:sz="0" w:space="0" w:color="auto"/>
                            <w:bottom w:val="none" w:sz="0" w:space="0" w:color="auto"/>
                            <w:right w:val="none" w:sz="0" w:space="0" w:color="auto"/>
                          </w:divBdr>
                          <w:divsChild>
                            <w:div w:id="987444635">
                              <w:marLeft w:val="0"/>
                              <w:marRight w:val="0"/>
                              <w:marTop w:val="0"/>
                              <w:marBottom w:val="0"/>
                              <w:divBdr>
                                <w:top w:val="none" w:sz="0" w:space="0" w:color="auto"/>
                                <w:left w:val="none" w:sz="0" w:space="0" w:color="auto"/>
                                <w:bottom w:val="none" w:sz="0" w:space="0" w:color="auto"/>
                                <w:right w:val="none" w:sz="0" w:space="0" w:color="auto"/>
                              </w:divBdr>
                            </w:div>
                          </w:divsChild>
                        </w:div>
                        <w:div w:id="987444588">
                          <w:marLeft w:val="0"/>
                          <w:marRight w:val="0"/>
                          <w:marTop w:val="0"/>
                          <w:marBottom w:val="0"/>
                          <w:divBdr>
                            <w:top w:val="none" w:sz="0" w:space="0" w:color="auto"/>
                            <w:left w:val="none" w:sz="0" w:space="0" w:color="auto"/>
                            <w:bottom w:val="none" w:sz="0" w:space="0" w:color="auto"/>
                            <w:right w:val="none" w:sz="0" w:space="0" w:color="auto"/>
                          </w:divBdr>
                        </w:div>
                        <w:div w:id="987444589">
                          <w:marLeft w:val="0"/>
                          <w:marRight w:val="0"/>
                          <w:marTop w:val="0"/>
                          <w:marBottom w:val="0"/>
                          <w:divBdr>
                            <w:top w:val="none" w:sz="0" w:space="0" w:color="auto"/>
                            <w:left w:val="none" w:sz="0" w:space="0" w:color="auto"/>
                            <w:bottom w:val="none" w:sz="0" w:space="0" w:color="auto"/>
                            <w:right w:val="none" w:sz="0" w:space="0" w:color="auto"/>
                          </w:divBdr>
                        </w:div>
                        <w:div w:id="987444591">
                          <w:marLeft w:val="0"/>
                          <w:marRight w:val="0"/>
                          <w:marTop w:val="0"/>
                          <w:marBottom w:val="0"/>
                          <w:divBdr>
                            <w:top w:val="none" w:sz="0" w:space="0" w:color="auto"/>
                            <w:left w:val="none" w:sz="0" w:space="0" w:color="auto"/>
                            <w:bottom w:val="none" w:sz="0" w:space="0" w:color="auto"/>
                            <w:right w:val="none" w:sz="0" w:space="0" w:color="auto"/>
                          </w:divBdr>
                        </w:div>
                        <w:div w:id="987444597">
                          <w:marLeft w:val="0"/>
                          <w:marRight w:val="0"/>
                          <w:marTop w:val="0"/>
                          <w:marBottom w:val="0"/>
                          <w:divBdr>
                            <w:top w:val="none" w:sz="0" w:space="0" w:color="auto"/>
                            <w:left w:val="none" w:sz="0" w:space="0" w:color="auto"/>
                            <w:bottom w:val="none" w:sz="0" w:space="0" w:color="auto"/>
                            <w:right w:val="none" w:sz="0" w:space="0" w:color="auto"/>
                          </w:divBdr>
                        </w:div>
                        <w:div w:id="987444601">
                          <w:marLeft w:val="0"/>
                          <w:marRight w:val="0"/>
                          <w:marTop w:val="0"/>
                          <w:marBottom w:val="0"/>
                          <w:divBdr>
                            <w:top w:val="none" w:sz="0" w:space="0" w:color="auto"/>
                            <w:left w:val="none" w:sz="0" w:space="0" w:color="auto"/>
                            <w:bottom w:val="none" w:sz="0" w:space="0" w:color="auto"/>
                            <w:right w:val="none" w:sz="0" w:space="0" w:color="auto"/>
                          </w:divBdr>
                        </w:div>
                        <w:div w:id="9874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44614">
          <w:marLeft w:val="0"/>
          <w:marRight w:val="0"/>
          <w:marTop w:val="0"/>
          <w:marBottom w:val="0"/>
          <w:divBdr>
            <w:top w:val="none" w:sz="0" w:space="0" w:color="auto"/>
            <w:left w:val="none" w:sz="0" w:space="0" w:color="auto"/>
            <w:bottom w:val="none" w:sz="0" w:space="0" w:color="auto"/>
            <w:right w:val="none" w:sz="0" w:space="0" w:color="auto"/>
          </w:divBdr>
          <w:divsChild>
            <w:div w:id="987444609">
              <w:marLeft w:val="0"/>
              <w:marRight w:val="0"/>
              <w:marTop w:val="0"/>
              <w:marBottom w:val="0"/>
              <w:divBdr>
                <w:top w:val="none" w:sz="0" w:space="0" w:color="auto"/>
                <w:left w:val="none" w:sz="0" w:space="0" w:color="auto"/>
                <w:bottom w:val="none" w:sz="0" w:space="0" w:color="auto"/>
                <w:right w:val="none" w:sz="0" w:space="0" w:color="auto"/>
              </w:divBdr>
              <w:divsChild>
                <w:div w:id="987444633">
                  <w:marLeft w:val="0"/>
                  <w:marRight w:val="0"/>
                  <w:marTop w:val="0"/>
                  <w:marBottom w:val="0"/>
                  <w:divBdr>
                    <w:top w:val="none" w:sz="0" w:space="0" w:color="auto"/>
                    <w:left w:val="none" w:sz="0" w:space="0" w:color="auto"/>
                    <w:bottom w:val="none" w:sz="0" w:space="0" w:color="auto"/>
                    <w:right w:val="none" w:sz="0" w:space="0" w:color="auto"/>
                  </w:divBdr>
                  <w:divsChild>
                    <w:div w:id="987444590">
                      <w:marLeft w:val="0"/>
                      <w:marRight w:val="0"/>
                      <w:marTop w:val="0"/>
                      <w:marBottom w:val="0"/>
                      <w:divBdr>
                        <w:top w:val="none" w:sz="0" w:space="0" w:color="auto"/>
                        <w:left w:val="none" w:sz="0" w:space="0" w:color="auto"/>
                        <w:bottom w:val="none" w:sz="0" w:space="0" w:color="auto"/>
                        <w:right w:val="none" w:sz="0" w:space="0" w:color="auto"/>
                      </w:divBdr>
                      <w:divsChild>
                        <w:div w:id="987444572">
                          <w:marLeft w:val="0"/>
                          <w:marRight w:val="0"/>
                          <w:marTop w:val="0"/>
                          <w:marBottom w:val="0"/>
                          <w:divBdr>
                            <w:top w:val="none" w:sz="0" w:space="0" w:color="auto"/>
                            <w:left w:val="none" w:sz="0" w:space="0" w:color="auto"/>
                            <w:bottom w:val="none" w:sz="0" w:space="0" w:color="auto"/>
                            <w:right w:val="none" w:sz="0" w:space="0" w:color="auto"/>
                          </w:divBdr>
                        </w:div>
                        <w:div w:id="987444592">
                          <w:marLeft w:val="0"/>
                          <w:marRight w:val="0"/>
                          <w:marTop w:val="0"/>
                          <w:marBottom w:val="0"/>
                          <w:divBdr>
                            <w:top w:val="none" w:sz="0" w:space="0" w:color="auto"/>
                            <w:left w:val="none" w:sz="0" w:space="0" w:color="auto"/>
                            <w:bottom w:val="none" w:sz="0" w:space="0" w:color="auto"/>
                            <w:right w:val="none" w:sz="0" w:space="0" w:color="auto"/>
                          </w:divBdr>
                        </w:div>
                        <w:div w:id="987444593">
                          <w:marLeft w:val="0"/>
                          <w:marRight w:val="0"/>
                          <w:marTop w:val="0"/>
                          <w:marBottom w:val="0"/>
                          <w:divBdr>
                            <w:top w:val="none" w:sz="0" w:space="0" w:color="auto"/>
                            <w:left w:val="none" w:sz="0" w:space="0" w:color="auto"/>
                            <w:bottom w:val="none" w:sz="0" w:space="0" w:color="auto"/>
                            <w:right w:val="none" w:sz="0" w:space="0" w:color="auto"/>
                          </w:divBdr>
                        </w:div>
                        <w:div w:id="987444598">
                          <w:marLeft w:val="0"/>
                          <w:marRight w:val="0"/>
                          <w:marTop w:val="0"/>
                          <w:marBottom w:val="0"/>
                          <w:divBdr>
                            <w:top w:val="none" w:sz="0" w:space="0" w:color="auto"/>
                            <w:left w:val="none" w:sz="0" w:space="0" w:color="auto"/>
                            <w:bottom w:val="none" w:sz="0" w:space="0" w:color="auto"/>
                            <w:right w:val="none" w:sz="0" w:space="0" w:color="auto"/>
                          </w:divBdr>
                        </w:div>
                        <w:div w:id="987444616">
                          <w:marLeft w:val="0"/>
                          <w:marRight w:val="0"/>
                          <w:marTop w:val="0"/>
                          <w:marBottom w:val="0"/>
                          <w:divBdr>
                            <w:top w:val="none" w:sz="0" w:space="0" w:color="auto"/>
                            <w:left w:val="none" w:sz="0" w:space="0" w:color="auto"/>
                            <w:bottom w:val="none" w:sz="0" w:space="0" w:color="auto"/>
                            <w:right w:val="none" w:sz="0" w:space="0" w:color="auto"/>
                          </w:divBdr>
                        </w:div>
                        <w:div w:id="987444627">
                          <w:marLeft w:val="0"/>
                          <w:marRight w:val="0"/>
                          <w:marTop w:val="0"/>
                          <w:marBottom w:val="0"/>
                          <w:divBdr>
                            <w:top w:val="none" w:sz="0" w:space="0" w:color="auto"/>
                            <w:left w:val="none" w:sz="0" w:space="0" w:color="auto"/>
                            <w:bottom w:val="none" w:sz="0" w:space="0" w:color="auto"/>
                            <w:right w:val="none" w:sz="0" w:space="0" w:color="auto"/>
                          </w:divBdr>
                        </w:div>
                        <w:div w:id="987444631">
                          <w:marLeft w:val="0"/>
                          <w:marRight w:val="0"/>
                          <w:marTop w:val="0"/>
                          <w:marBottom w:val="0"/>
                          <w:divBdr>
                            <w:top w:val="none" w:sz="0" w:space="0" w:color="auto"/>
                            <w:left w:val="none" w:sz="0" w:space="0" w:color="auto"/>
                            <w:bottom w:val="none" w:sz="0" w:space="0" w:color="auto"/>
                            <w:right w:val="none" w:sz="0" w:space="0" w:color="auto"/>
                          </w:divBdr>
                          <w:divsChild>
                            <w:div w:id="987444608">
                              <w:marLeft w:val="0"/>
                              <w:marRight w:val="0"/>
                              <w:marTop w:val="0"/>
                              <w:marBottom w:val="0"/>
                              <w:divBdr>
                                <w:top w:val="single" w:sz="6" w:space="0" w:color="0593FF"/>
                                <w:left w:val="single" w:sz="6" w:space="0" w:color="0593FF"/>
                                <w:bottom w:val="single" w:sz="6" w:space="0" w:color="0593FF"/>
                                <w:right w:val="single" w:sz="6" w:space="0" w:color="0593FF"/>
                              </w:divBdr>
                              <w:divsChild>
                                <w:div w:id="987444625">
                                  <w:marLeft w:val="0"/>
                                  <w:marRight w:val="0"/>
                                  <w:marTop w:val="0"/>
                                  <w:marBottom w:val="0"/>
                                  <w:divBdr>
                                    <w:top w:val="none" w:sz="0" w:space="0" w:color="auto"/>
                                    <w:left w:val="none" w:sz="0" w:space="0" w:color="auto"/>
                                    <w:bottom w:val="none" w:sz="0" w:space="0" w:color="auto"/>
                                    <w:right w:val="none" w:sz="0" w:space="0" w:color="auto"/>
                                  </w:divBdr>
                                  <w:divsChild>
                                    <w:div w:id="987444575">
                                      <w:marLeft w:val="0"/>
                                      <w:marRight w:val="0"/>
                                      <w:marTop w:val="0"/>
                                      <w:marBottom w:val="0"/>
                                      <w:divBdr>
                                        <w:top w:val="none" w:sz="0" w:space="0" w:color="auto"/>
                                        <w:left w:val="none" w:sz="0" w:space="0" w:color="auto"/>
                                        <w:bottom w:val="none" w:sz="0" w:space="0" w:color="auto"/>
                                        <w:right w:val="none" w:sz="0" w:space="0" w:color="auto"/>
                                      </w:divBdr>
                                    </w:div>
                                    <w:div w:id="987444613">
                                      <w:marLeft w:val="0"/>
                                      <w:marRight w:val="0"/>
                                      <w:marTop w:val="0"/>
                                      <w:marBottom w:val="0"/>
                                      <w:divBdr>
                                        <w:top w:val="none" w:sz="0" w:space="0" w:color="auto"/>
                                        <w:left w:val="none" w:sz="0" w:space="0" w:color="auto"/>
                                        <w:bottom w:val="none" w:sz="0" w:space="0" w:color="auto"/>
                                        <w:right w:val="none" w:sz="0" w:space="0" w:color="auto"/>
                                      </w:divBdr>
                                    </w:div>
                                    <w:div w:id="987444617">
                                      <w:marLeft w:val="0"/>
                                      <w:marRight w:val="0"/>
                                      <w:marTop w:val="0"/>
                                      <w:marBottom w:val="0"/>
                                      <w:divBdr>
                                        <w:top w:val="none" w:sz="0" w:space="0" w:color="auto"/>
                                        <w:left w:val="none" w:sz="0" w:space="0" w:color="auto"/>
                                        <w:bottom w:val="none" w:sz="0" w:space="0" w:color="auto"/>
                                        <w:right w:val="none" w:sz="0" w:space="0" w:color="auto"/>
                                      </w:divBdr>
                                      <w:divsChild>
                                        <w:div w:id="987444600">
                                          <w:marLeft w:val="0"/>
                                          <w:marRight w:val="0"/>
                                          <w:marTop w:val="0"/>
                                          <w:marBottom w:val="0"/>
                                          <w:divBdr>
                                            <w:top w:val="none" w:sz="0" w:space="0" w:color="auto"/>
                                            <w:left w:val="none" w:sz="0" w:space="0" w:color="auto"/>
                                            <w:bottom w:val="none" w:sz="0" w:space="0" w:color="auto"/>
                                            <w:right w:val="none" w:sz="0" w:space="0" w:color="auto"/>
                                          </w:divBdr>
                                          <w:divsChild>
                                            <w:div w:id="987444577">
                                              <w:marLeft w:val="0"/>
                                              <w:marRight w:val="0"/>
                                              <w:marTop w:val="0"/>
                                              <w:marBottom w:val="0"/>
                                              <w:divBdr>
                                                <w:top w:val="none" w:sz="0" w:space="0" w:color="auto"/>
                                                <w:left w:val="none" w:sz="0" w:space="0" w:color="auto"/>
                                                <w:bottom w:val="none" w:sz="0" w:space="0" w:color="auto"/>
                                                <w:right w:val="none" w:sz="0" w:space="0" w:color="auto"/>
                                              </w:divBdr>
                                              <w:divsChild>
                                                <w:div w:id="987444594">
                                                  <w:marLeft w:val="0"/>
                                                  <w:marRight w:val="0"/>
                                                  <w:marTop w:val="0"/>
                                                  <w:marBottom w:val="0"/>
                                                  <w:divBdr>
                                                    <w:top w:val="none" w:sz="0" w:space="0" w:color="auto"/>
                                                    <w:left w:val="none" w:sz="0" w:space="0" w:color="auto"/>
                                                    <w:bottom w:val="none" w:sz="0" w:space="0" w:color="auto"/>
                                                    <w:right w:val="none" w:sz="0" w:space="0" w:color="auto"/>
                                                  </w:divBdr>
                                                </w:div>
                                                <w:div w:id="987444603">
                                                  <w:marLeft w:val="0"/>
                                                  <w:marRight w:val="0"/>
                                                  <w:marTop w:val="0"/>
                                                  <w:marBottom w:val="0"/>
                                                  <w:divBdr>
                                                    <w:top w:val="none" w:sz="0" w:space="0" w:color="auto"/>
                                                    <w:left w:val="none" w:sz="0" w:space="0" w:color="auto"/>
                                                    <w:bottom w:val="none" w:sz="0" w:space="0" w:color="auto"/>
                                                    <w:right w:val="none" w:sz="0" w:space="0" w:color="auto"/>
                                                  </w:divBdr>
                                                </w:div>
                                              </w:divsChild>
                                            </w:div>
                                            <w:div w:id="987444580">
                                              <w:marLeft w:val="0"/>
                                              <w:marRight w:val="0"/>
                                              <w:marTop w:val="0"/>
                                              <w:marBottom w:val="0"/>
                                              <w:divBdr>
                                                <w:top w:val="none" w:sz="0" w:space="0" w:color="auto"/>
                                                <w:left w:val="none" w:sz="0" w:space="0" w:color="auto"/>
                                                <w:bottom w:val="none" w:sz="0" w:space="0" w:color="auto"/>
                                                <w:right w:val="none" w:sz="0" w:space="0" w:color="auto"/>
                                              </w:divBdr>
                                              <w:divsChild>
                                                <w:div w:id="987444587">
                                                  <w:marLeft w:val="0"/>
                                                  <w:marRight w:val="0"/>
                                                  <w:marTop w:val="0"/>
                                                  <w:marBottom w:val="0"/>
                                                  <w:divBdr>
                                                    <w:top w:val="none" w:sz="0" w:space="0" w:color="auto"/>
                                                    <w:left w:val="none" w:sz="0" w:space="0" w:color="auto"/>
                                                    <w:bottom w:val="none" w:sz="0" w:space="0" w:color="auto"/>
                                                    <w:right w:val="none" w:sz="0" w:space="0" w:color="auto"/>
                                                  </w:divBdr>
                                                </w:div>
                                                <w:div w:id="987444607">
                                                  <w:marLeft w:val="0"/>
                                                  <w:marRight w:val="0"/>
                                                  <w:marTop w:val="0"/>
                                                  <w:marBottom w:val="0"/>
                                                  <w:divBdr>
                                                    <w:top w:val="none" w:sz="0" w:space="0" w:color="auto"/>
                                                    <w:left w:val="none" w:sz="0" w:space="0" w:color="auto"/>
                                                    <w:bottom w:val="none" w:sz="0" w:space="0" w:color="auto"/>
                                                    <w:right w:val="none" w:sz="0" w:space="0" w:color="auto"/>
                                                  </w:divBdr>
                                                </w:div>
                                                <w:div w:id="987444630">
                                                  <w:marLeft w:val="0"/>
                                                  <w:marRight w:val="0"/>
                                                  <w:marTop w:val="0"/>
                                                  <w:marBottom w:val="0"/>
                                                  <w:divBdr>
                                                    <w:top w:val="none" w:sz="0" w:space="0" w:color="auto"/>
                                                    <w:left w:val="none" w:sz="0" w:space="0" w:color="auto"/>
                                                    <w:bottom w:val="none" w:sz="0" w:space="0" w:color="auto"/>
                                                    <w:right w:val="none" w:sz="0" w:space="0" w:color="auto"/>
                                                  </w:divBdr>
                                                </w:div>
                                              </w:divsChild>
                                            </w:div>
                                            <w:div w:id="987444581">
                                              <w:marLeft w:val="0"/>
                                              <w:marRight w:val="0"/>
                                              <w:marTop w:val="0"/>
                                              <w:marBottom w:val="0"/>
                                              <w:divBdr>
                                                <w:top w:val="none" w:sz="0" w:space="0" w:color="auto"/>
                                                <w:left w:val="none" w:sz="0" w:space="0" w:color="auto"/>
                                                <w:bottom w:val="none" w:sz="0" w:space="0" w:color="auto"/>
                                                <w:right w:val="none" w:sz="0" w:space="0" w:color="auto"/>
                                              </w:divBdr>
                                            </w:div>
                                            <w:div w:id="987444595">
                                              <w:marLeft w:val="0"/>
                                              <w:marRight w:val="0"/>
                                              <w:marTop w:val="0"/>
                                              <w:marBottom w:val="0"/>
                                              <w:divBdr>
                                                <w:top w:val="none" w:sz="0" w:space="0" w:color="auto"/>
                                                <w:left w:val="none" w:sz="0" w:space="0" w:color="auto"/>
                                                <w:bottom w:val="none" w:sz="0" w:space="0" w:color="auto"/>
                                                <w:right w:val="none" w:sz="0" w:space="0" w:color="auto"/>
                                              </w:divBdr>
                                            </w:div>
                                            <w:div w:id="987444621">
                                              <w:marLeft w:val="0"/>
                                              <w:marRight w:val="0"/>
                                              <w:marTop w:val="0"/>
                                              <w:marBottom w:val="0"/>
                                              <w:divBdr>
                                                <w:top w:val="none" w:sz="0" w:space="0" w:color="auto"/>
                                                <w:left w:val="none" w:sz="0" w:space="0" w:color="auto"/>
                                                <w:bottom w:val="none" w:sz="0" w:space="0" w:color="auto"/>
                                                <w:right w:val="none" w:sz="0" w:space="0" w:color="auto"/>
                                              </w:divBdr>
                                              <w:divsChild>
                                                <w:div w:id="987444583">
                                                  <w:marLeft w:val="0"/>
                                                  <w:marRight w:val="0"/>
                                                  <w:marTop w:val="0"/>
                                                  <w:marBottom w:val="0"/>
                                                  <w:divBdr>
                                                    <w:top w:val="none" w:sz="0" w:space="0" w:color="auto"/>
                                                    <w:left w:val="none" w:sz="0" w:space="0" w:color="auto"/>
                                                    <w:bottom w:val="none" w:sz="0" w:space="0" w:color="auto"/>
                                                    <w:right w:val="none" w:sz="0" w:space="0" w:color="auto"/>
                                                  </w:divBdr>
                                                </w:div>
                                                <w:div w:id="987444604">
                                                  <w:marLeft w:val="0"/>
                                                  <w:marRight w:val="0"/>
                                                  <w:marTop w:val="0"/>
                                                  <w:marBottom w:val="0"/>
                                                  <w:divBdr>
                                                    <w:top w:val="none" w:sz="0" w:space="0" w:color="auto"/>
                                                    <w:left w:val="none" w:sz="0" w:space="0" w:color="auto"/>
                                                    <w:bottom w:val="none" w:sz="0" w:space="0" w:color="auto"/>
                                                    <w:right w:val="none" w:sz="0" w:space="0" w:color="auto"/>
                                                  </w:divBdr>
                                                </w:div>
                                                <w:div w:id="987444612">
                                                  <w:marLeft w:val="0"/>
                                                  <w:marRight w:val="0"/>
                                                  <w:marTop w:val="0"/>
                                                  <w:marBottom w:val="0"/>
                                                  <w:divBdr>
                                                    <w:top w:val="none" w:sz="0" w:space="0" w:color="auto"/>
                                                    <w:left w:val="none" w:sz="0" w:space="0" w:color="auto"/>
                                                    <w:bottom w:val="none" w:sz="0" w:space="0" w:color="auto"/>
                                                    <w:right w:val="none" w:sz="0" w:space="0" w:color="auto"/>
                                                  </w:divBdr>
                                                </w:div>
                                              </w:divsChild>
                                            </w:div>
                                            <w:div w:id="987444623">
                                              <w:marLeft w:val="0"/>
                                              <w:marRight w:val="0"/>
                                              <w:marTop w:val="0"/>
                                              <w:marBottom w:val="0"/>
                                              <w:divBdr>
                                                <w:top w:val="none" w:sz="0" w:space="0" w:color="auto"/>
                                                <w:left w:val="none" w:sz="0" w:space="0" w:color="auto"/>
                                                <w:bottom w:val="none" w:sz="0" w:space="0" w:color="auto"/>
                                                <w:right w:val="none" w:sz="0" w:space="0" w:color="auto"/>
                                              </w:divBdr>
                                            </w:div>
                                            <w:div w:id="987444629">
                                              <w:marLeft w:val="0"/>
                                              <w:marRight w:val="0"/>
                                              <w:marTop w:val="0"/>
                                              <w:marBottom w:val="0"/>
                                              <w:divBdr>
                                                <w:top w:val="none" w:sz="0" w:space="0" w:color="auto"/>
                                                <w:left w:val="none" w:sz="0" w:space="0" w:color="auto"/>
                                                <w:bottom w:val="none" w:sz="0" w:space="0" w:color="auto"/>
                                                <w:right w:val="none" w:sz="0" w:space="0" w:color="auto"/>
                                              </w:divBdr>
                                            </w:div>
                                            <w:div w:id="987444634">
                                              <w:marLeft w:val="0"/>
                                              <w:marRight w:val="0"/>
                                              <w:marTop w:val="0"/>
                                              <w:marBottom w:val="0"/>
                                              <w:divBdr>
                                                <w:top w:val="none" w:sz="0" w:space="0" w:color="auto"/>
                                                <w:left w:val="none" w:sz="0" w:space="0" w:color="auto"/>
                                                <w:bottom w:val="none" w:sz="0" w:space="0" w:color="auto"/>
                                                <w:right w:val="none" w:sz="0" w:space="0" w:color="auto"/>
                                              </w:divBdr>
                                              <w:divsChild>
                                                <w:div w:id="987444578">
                                                  <w:marLeft w:val="0"/>
                                                  <w:marRight w:val="0"/>
                                                  <w:marTop w:val="0"/>
                                                  <w:marBottom w:val="0"/>
                                                  <w:divBdr>
                                                    <w:top w:val="none" w:sz="0" w:space="0" w:color="auto"/>
                                                    <w:left w:val="none" w:sz="0" w:space="0" w:color="auto"/>
                                                    <w:bottom w:val="none" w:sz="0" w:space="0" w:color="auto"/>
                                                    <w:right w:val="none" w:sz="0" w:space="0" w:color="auto"/>
                                                  </w:divBdr>
                                                </w:div>
                                                <w:div w:id="987444606">
                                                  <w:marLeft w:val="0"/>
                                                  <w:marRight w:val="0"/>
                                                  <w:marTop w:val="0"/>
                                                  <w:marBottom w:val="0"/>
                                                  <w:divBdr>
                                                    <w:top w:val="none" w:sz="0" w:space="0" w:color="auto"/>
                                                    <w:left w:val="none" w:sz="0" w:space="0" w:color="auto"/>
                                                    <w:bottom w:val="none" w:sz="0" w:space="0" w:color="auto"/>
                                                    <w:right w:val="none" w:sz="0" w:space="0" w:color="auto"/>
                                                  </w:divBdr>
                                                </w:div>
                                                <w:div w:id="987444628">
                                                  <w:marLeft w:val="0"/>
                                                  <w:marRight w:val="0"/>
                                                  <w:marTop w:val="0"/>
                                                  <w:marBottom w:val="0"/>
                                                  <w:divBdr>
                                                    <w:top w:val="none" w:sz="0" w:space="0" w:color="auto"/>
                                                    <w:left w:val="none" w:sz="0" w:space="0" w:color="auto"/>
                                                    <w:bottom w:val="none" w:sz="0" w:space="0" w:color="auto"/>
                                                    <w:right w:val="none" w:sz="0" w:space="0" w:color="auto"/>
                                                  </w:divBdr>
                                                </w:div>
                                              </w:divsChild>
                                            </w:div>
                                            <w:div w:id="987444637">
                                              <w:marLeft w:val="0"/>
                                              <w:marRight w:val="0"/>
                                              <w:marTop w:val="0"/>
                                              <w:marBottom w:val="0"/>
                                              <w:divBdr>
                                                <w:top w:val="none" w:sz="0" w:space="0" w:color="auto"/>
                                                <w:left w:val="none" w:sz="0" w:space="0" w:color="auto"/>
                                                <w:bottom w:val="none" w:sz="0" w:space="0" w:color="auto"/>
                                                <w:right w:val="none" w:sz="0" w:space="0" w:color="auto"/>
                                              </w:divBdr>
                                              <w:divsChild>
                                                <w:div w:id="987444599">
                                                  <w:marLeft w:val="0"/>
                                                  <w:marRight w:val="0"/>
                                                  <w:marTop w:val="0"/>
                                                  <w:marBottom w:val="0"/>
                                                  <w:divBdr>
                                                    <w:top w:val="none" w:sz="0" w:space="0" w:color="auto"/>
                                                    <w:left w:val="none" w:sz="0" w:space="0" w:color="auto"/>
                                                    <w:bottom w:val="none" w:sz="0" w:space="0" w:color="auto"/>
                                                    <w:right w:val="none" w:sz="0" w:space="0" w:color="auto"/>
                                                  </w:divBdr>
                                                </w:div>
                                                <w:div w:id="987444611">
                                                  <w:marLeft w:val="0"/>
                                                  <w:marRight w:val="0"/>
                                                  <w:marTop w:val="0"/>
                                                  <w:marBottom w:val="0"/>
                                                  <w:divBdr>
                                                    <w:top w:val="none" w:sz="0" w:space="0" w:color="auto"/>
                                                    <w:left w:val="none" w:sz="0" w:space="0" w:color="auto"/>
                                                    <w:bottom w:val="none" w:sz="0" w:space="0" w:color="auto"/>
                                                    <w:right w:val="none" w:sz="0" w:space="0" w:color="auto"/>
                                                  </w:divBdr>
                                                </w:div>
                                                <w:div w:id="9874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4626">
                                      <w:marLeft w:val="0"/>
                                      <w:marRight w:val="0"/>
                                      <w:marTop w:val="0"/>
                                      <w:marBottom w:val="0"/>
                                      <w:divBdr>
                                        <w:top w:val="none" w:sz="0" w:space="0" w:color="auto"/>
                                        <w:left w:val="none" w:sz="0" w:space="0" w:color="auto"/>
                                        <w:bottom w:val="none" w:sz="0" w:space="0" w:color="auto"/>
                                        <w:right w:val="none" w:sz="0" w:space="0" w:color="auto"/>
                                      </w:divBdr>
                                      <w:divsChild>
                                        <w:div w:id="987444610">
                                          <w:marLeft w:val="0"/>
                                          <w:marRight w:val="0"/>
                                          <w:marTop w:val="0"/>
                                          <w:marBottom w:val="0"/>
                                          <w:divBdr>
                                            <w:top w:val="none" w:sz="0" w:space="0" w:color="auto"/>
                                            <w:left w:val="none" w:sz="0" w:space="0" w:color="auto"/>
                                            <w:bottom w:val="none" w:sz="0" w:space="0" w:color="auto"/>
                                            <w:right w:val="none" w:sz="0" w:space="0" w:color="auto"/>
                                          </w:divBdr>
                                          <w:divsChild>
                                            <w:div w:id="987444615">
                                              <w:marLeft w:val="0"/>
                                              <w:marRight w:val="0"/>
                                              <w:marTop w:val="0"/>
                                              <w:marBottom w:val="0"/>
                                              <w:divBdr>
                                                <w:top w:val="none" w:sz="0" w:space="0" w:color="auto"/>
                                                <w:left w:val="none" w:sz="0" w:space="0" w:color="auto"/>
                                                <w:bottom w:val="none" w:sz="0" w:space="0" w:color="auto"/>
                                                <w:right w:val="none" w:sz="0" w:space="0" w:color="auto"/>
                                              </w:divBdr>
                                            </w:div>
                                            <w:div w:id="987444622">
                                              <w:marLeft w:val="0"/>
                                              <w:marRight w:val="0"/>
                                              <w:marTop w:val="0"/>
                                              <w:marBottom w:val="0"/>
                                              <w:divBdr>
                                                <w:top w:val="none" w:sz="0" w:space="0" w:color="auto"/>
                                                <w:left w:val="none" w:sz="0" w:space="0" w:color="auto"/>
                                                <w:bottom w:val="none" w:sz="0" w:space="0" w:color="auto"/>
                                                <w:right w:val="none" w:sz="0" w:space="0" w:color="auto"/>
                                              </w:divBdr>
                                            </w:div>
                                          </w:divsChild>
                                        </w:div>
                                        <w:div w:id="987444636">
                                          <w:marLeft w:val="0"/>
                                          <w:marRight w:val="0"/>
                                          <w:marTop w:val="0"/>
                                          <w:marBottom w:val="0"/>
                                          <w:divBdr>
                                            <w:top w:val="none" w:sz="0" w:space="0" w:color="auto"/>
                                            <w:left w:val="none" w:sz="0" w:space="0" w:color="auto"/>
                                            <w:bottom w:val="none" w:sz="0" w:space="0" w:color="auto"/>
                                            <w:right w:val="none" w:sz="0" w:space="0" w:color="auto"/>
                                          </w:divBdr>
                                          <w:divsChild>
                                            <w:div w:id="987444619">
                                              <w:marLeft w:val="0"/>
                                              <w:marRight w:val="0"/>
                                              <w:marTop w:val="0"/>
                                              <w:marBottom w:val="0"/>
                                              <w:divBdr>
                                                <w:top w:val="none" w:sz="0" w:space="0" w:color="auto"/>
                                                <w:left w:val="none" w:sz="0" w:space="0" w:color="auto"/>
                                                <w:bottom w:val="none" w:sz="0" w:space="0" w:color="auto"/>
                                                <w:right w:val="none" w:sz="0" w:space="0" w:color="auto"/>
                                              </w:divBdr>
                                              <w:divsChild>
                                                <w:div w:id="987444605">
                                                  <w:marLeft w:val="0"/>
                                                  <w:marRight w:val="0"/>
                                                  <w:marTop w:val="0"/>
                                                  <w:marBottom w:val="0"/>
                                                  <w:divBdr>
                                                    <w:top w:val="none" w:sz="0" w:space="0" w:color="auto"/>
                                                    <w:left w:val="none" w:sz="0" w:space="0" w:color="auto"/>
                                                    <w:bottom w:val="none" w:sz="0" w:space="0" w:color="auto"/>
                                                    <w:right w:val="none" w:sz="0" w:space="0" w:color="auto"/>
                                                  </w:divBdr>
                                                  <w:divsChild>
                                                    <w:div w:id="987444573">
                                                      <w:marLeft w:val="0"/>
                                                      <w:marRight w:val="0"/>
                                                      <w:marTop w:val="0"/>
                                                      <w:marBottom w:val="0"/>
                                                      <w:divBdr>
                                                        <w:top w:val="none" w:sz="0" w:space="0" w:color="auto"/>
                                                        <w:left w:val="none" w:sz="0" w:space="0" w:color="auto"/>
                                                        <w:bottom w:val="none" w:sz="0" w:space="0" w:color="auto"/>
                                                        <w:right w:val="none" w:sz="0" w:space="0" w:color="auto"/>
                                                      </w:divBdr>
                                                    </w:div>
                                                    <w:div w:id="987444596">
                                                      <w:marLeft w:val="0"/>
                                                      <w:marRight w:val="0"/>
                                                      <w:marTop w:val="0"/>
                                                      <w:marBottom w:val="0"/>
                                                      <w:divBdr>
                                                        <w:top w:val="none" w:sz="0" w:space="0" w:color="auto"/>
                                                        <w:left w:val="none" w:sz="0" w:space="0" w:color="auto"/>
                                                        <w:bottom w:val="none" w:sz="0" w:space="0" w:color="auto"/>
                                                        <w:right w:val="none" w:sz="0" w:space="0" w:color="auto"/>
                                                      </w:divBdr>
                                                    </w:div>
                                                    <w:div w:id="987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8</Pages>
  <Words>2406</Words>
  <Characters>13715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12</cp:revision>
  <dcterms:created xsi:type="dcterms:W3CDTF">2019-12-06T09:09:00Z</dcterms:created>
  <dcterms:modified xsi:type="dcterms:W3CDTF">2024-11-05T07:56:00Z</dcterms:modified>
</cp:coreProperties>
</file>